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862F0C" w14:textId="5C52FB15" w:rsidR="00A152FF" w:rsidRPr="00696BDC" w:rsidRDefault="001A6F5A" w:rsidP="00696BDC">
      <w:pPr>
        <w:widowControl/>
        <w:spacing w:line="360" w:lineRule="auto"/>
        <w:jc w:val="center"/>
        <w:rPr>
          <w:rFonts w:ascii="宋体" w:eastAsia="宋体" w:hAnsi="宋体" w:cs="宋体"/>
          <w:b/>
          <w:bCs/>
          <w:color w:val="222222"/>
          <w:kern w:val="0"/>
          <w:sz w:val="32"/>
          <w:szCs w:val="32"/>
        </w:rPr>
      </w:pPr>
      <w:r w:rsidRPr="00696BDC">
        <w:rPr>
          <w:rFonts w:hint="eastAsia"/>
          <w:b/>
          <w:sz w:val="32"/>
          <w:szCs w:val="32"/>
        </w:rPr>
        <w:t>南京</w:t>
      </w:r>
      <w:r w:rsidR="00941194" w:rsidRPr="00696BDC">
        <w:rPr>
          <w:rFonts w:hint="eastAsia"/>
          <w:b/>
          <w:sz w:val="32"/>
          <w:szCs w:val="32"/>
        </w:rPr>
        <w:t>厚翰堂装饰设计工程</w:t>
      </w:r>
      <w:r w:rsidRPr="00696BDC">
        <w:rPr>
          <w:rFonts w:hint="eastAsia"/>
          <w:b/>
          <w:sz w:val="32"/>
          <w:szCs w:val="32"/>
        </w:rPr>
        <w:t>有限公司</w:t>
      </w:r>
      <w:r w:rsidR="00696BDC" w:rsidRPr="00696BDC">
        <w:rPr>
          <w:rFonts w:ascii="宋体" w:eastAsia="宋体" w:hAnsi="宋体" w:cs="宋体" w:hint="eastAsia"/>
          <w:b/>
          <w:bCs/>
          <w:color w:val="222222"/>
          <w:kern w:val="0"/>
          <w:sz w:val="32"/>
          <w:szCs w:val="32"/>
        </w:rPr>
        <w:t>参与高等职业教育人才培养年度报告（202</w:t>
      </w:r>
      <w:r w:rsidR="003C04CB">
        <w:rPr>
          <w:rFonts w:ascii="宋体" w:eastAsia="宋体" w:hAnsi="宋体" w:cs="宋体" w:hint="eastAsia"/>
          <w:b/>
          <w:bCs/>
          <w:color w:val="222222"/>
          <w:kern w:val="0"/>
          <w:sz w:val="32"/>
          <w:szCs w:val="32"/>
        </w:rPr>
        <w:t>2</w:t>
      </w:r>
      <w:r w:rsidR="00696BDC" w:rsidRPr="00696BDC">
        <w:rPr>
          <w:rFonts w:ascii="宋体" w:eastAsia="宋体" w:hAnsi="宋体" w:cs="宋体" w:hint="eastAsia"/>
          <w:b/>
          <w:bCs/>
          <w:color w:val="222222"/>
          <w:kern w:val="0"/>
          <w:sz w:val="32"/>
          <w:szCs w:val="32"/>
        </w:rPr>
        <w:t>）</w:t>
      </w:r>
    </w:p>
    <w:p w14:paraId="5BF2E52E" w14:textId="4FDF115F" w:rsidR="00A20DFB" w:rsidRPr="00696BDC" w:rsidRDefault="00D52846" w:rsidP="00696BDC">
      <w:pPr>
        <w:pStyle w:val="a7"/>
        <w:numPr>
          <w:ilvl w:val="0"/>
          <w:numId w:val="1"/>
        </w:numPr>
        <w:ind w:firstLineChars="0"/>
        <w:rPr>
          <w:b/>
          <w:sz w:val="24"/>
          <w:szCs w:val="24"/>
        </w:rPr>
      </w:pPr>
      <w:r w:rsidRPr="00696BDC">
        <w:rPr>
          <w:rFonts w:hint="eastAsia"/>
          <w:b/>
          <w:sz w:val="24"/>
          <w:szCs w:val="24"/>
        </w:rPr>
        <w:t>企业</w:t>
      </w:r>
      <w:r w:rsidR="00A152FF" w:rsidRPr="00696BDC">
        <w:rPr>
          <w:rFonts w:hint="eastAsia"/>
          <w:b/>
          <w:sz w:val="24"/>
          <w:szCs w:val="24"/>
        </w:rPr>
        <w:t>概况</w:t>
      </w:r>
    </w:p>
    <w:p w14:paraId="2B1E98F7" w14:textId="77777777" w:rsidR="00696BDC" w:rsidRPr="00696BDC" w:rsidRDefault="00696BDC" w:rsidP="00696BDC">
      <w:pPr>
        <w:pStyle w:val="a7"/>
        <w:ind w:left="510" w:firstLineChars="0" w:firstLine="0"/>
        <w:rPr>
          <w:b/>
          <w:sz w:val="24"/>
          <w:szCs w:val="24"/>
        </w:rPr>
      </w:pPr>
    </w:p>
    <w:p w14:paraId="41185E42" w14:textId="77777777" w:rsidR="00941194" w:rsidRPr="00696BDC" w:rsidRDefault="001A6F5A" w:rsidP="00696BDC">
      <w:pPr>
        <w:spacing w:line="360" w:lineRule="auto"/>
        <w:jc w:val="left"/>
        <w:rPr>
          <w:rFonts w:asciiTheme="minorEastAsia" w:hAnsiTheme="minorEastAsia"/>
          <w:sz w:val="24"/>
          <w:szCs w:val="24"/>
        </w:rPr>
      </w:pPr>
      <w:r>
        <w:rPr>
          <w:rFonts w:hint="eastAsia"/>
          <w:sz w:val="24"/>
        </w:rPr>
        <w:t xml:space="preserve">    </w:t>
      </w:r>
      <w:r w:rsidR="00941194" w:rsidRPr="00696BDC">
        <w:rPr>
          <w:rFonts w:asciiTheme="minorEastAsia" w:hAnsiTheme="minorEastAsia" w:hint="eastAsia"/>
          <w:sz w:val="24"/>
          <w:szCs w:val="24"/>
        </w:rPr>
        <w:t>南京厚翰堂装饰设计工程有限公司创立于2006年，是一家室内建筑设计的专业公司，成立10多年来始终坚持以“设计提升价值”为核心理念，致力于餐饮娱乐，宾馆酒店，办公场所，大型医疗机构，住宅别墅等空间的室内设计项目，为客户提供时尚，经济，实用的设计服务。</w:t>
      </w:r>
    </w:p>
    <w:p w14:paraId="5EE4D846" w14:textId="77777777" w:rsidR="00941194" w:rsidRPr="00696BDC" w:rsidRDefault="00941194" w:rsidP="00696BDC">
      <w:pPr>
        <w:spacing w:line="360" w:lineRule="auto"/>
        <w:jc w:val="left"/>
        <w:rPr>
          <w:rFonts w:asciiTheme="minorEastAsia" w:hAnsiTheme="minorEastAsia"/>
          <w:sz w:val="24"/>
          <w:szCs w:val="24"/>
        </w:rPr>
      </w:pPr>
      <w:r w:rsidRPr="00696BDC">
        <w:rPr>
          <w:rFonts w:asciiTheme="minorEastAsia" w:hAnsiTheme="minorEastAsia" w:hint="eastAsia"/>
          <w:sz w:val="24"/>
          <w:szCs w:val="24"/>
        </w:rPr>
        <w:t xml:space="preserve">   近几年主要设计作品有：大同同煤集团办公大楼；江苏国税局综合业务大厅；新疆美和妇幼保健院；亚朵酒店南京机场店；比华利大型综合度假村；江苏国瑞大酒店；云南腾冲度假村；悠仙美地茶餐厅全国连锁店；蓝湾茶餐厅全国连锁店；珍宝坊连锁餐饮；东淮西川餐饮连锁；临沂长春藤餐饮连锁；以及玛斯兰德，玉兰山庄，仙林翠谷等多套大型别墅的室内外的设计和改造。</w:t>
      </w:r>
    </w:p>
    <w:p w14:paraId="104EF0AD" w14:textId="13B5D0CF" w:rsidR="001B2F84" w:rsidRPr="00941194" w:rsidRDefault="001B2F84" w:rsidP="001A6F5A">
      <w:pPr>
        <w:snapToGrid w:val="0"/>
        <w:spacing w:line="400" w:lineRule="atLeast"/>
        <w:jc w:val="left"/>
        <w:rPr>
          <w:sz w:val="24"/>
        </w:rPr>
      </w:pPr>
    </w:p>
    <w:p w14:paraId="118DC466" w14:textId="5EA47C47" w:rsidR="004E3D6D" w:rsidRDefault="004249A3" w:rsidP="004E3D6D">
      <w:pPr>
        <w:widowControl/>
        <w:shd w:val="clear" w:color="auto" w:fill="FFFFFF"/>
        <w:spacing w:before="100" w:beforeAutospacing="1" w:after="100" w:afterAutospacing="1"/>
        <w:jc w:val="center"/>
        <w:rPr>
          <w:rFonts w:ascii="宋体" w:eastAsia="宋体" w:hAnsi="宋体" w:cs="宋体"/>
          <w:color w:val="333333"/>
          <w:kern w:val="0"/>
          <w:sz w:val="24"/>
          <w:szCs w:val="24"/>
        </w:rPr>
      </w:pPr>
      <w:r>
        <w:rPr>
          <w:rFonts w:ascii="宋体" w:eastAsia="宋体" w:hAnsi="宋体" w:cs="宋体"/>
          <w:noProof/>
          <w:color w:val="333333"/>
          <w:kern w:val="0"/>
          <w:sz w:val="24"/>
          <w:szCs w:val="24"/>
        </w:rPr>
        <w:drawing>
          <wp:inline distT="0" distB="0" distL="0" distR="0" wp14:anchorId="67409266" wp14:editId="20274821">
            <wp:extent cx="5274310" cy="2021840"/>
            <wp:effectExtent l="0" t="0" r="8890" b="10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img-3.jpeg"/>
                    <pic:cNvPicPr/>
                  </pic:nvPicPr>
                  <pic:blipFill>
                    <a:blip r:embed="rId7">
                      <a:extLst>
                        <a:ext uri="{28A0092B-C50C-407E-A947-70E740481C1C}">
                          <a14:useLocalDpi xmlns:a14="http://schemas.microsoft.com/office/drawing/2010/main" val="0"/>
                        </a:ext>
                      </a:extLst>
                    </a:blip>
                    <a:stretch>
                      <a:fillRect/>
                    </a:stretch>
                  </pic:blipFill>
                  <pic:spPr>
                    <a:xfrm>
                      <a:off x="0" y="0"/>
                      <a:ext cx="5274310" cy="2021840"/>
                    </a:xfrm>
                    <a:prstGeom prst="rect">
                      <a:avLst/>
                    </a:prstGeom>
                  </pic:spPr>
                </pic:pic>
              </a:graphicData>
            </a:graphic>
          </wp:inline>
        </w:drawing>
      </w:r>
    </w:p>
    <w:p w14:paraId="06B43A5A" w14:textId="5D3CEB47" w:rsidR="00D1698C" w:rsidRDefault="00D1698C" w:rsidP="004E3D6D">
      <w:pPr>
        <w:widowControl/>
        <w:shd w:val="clear" w:color="auto" w:fill="FFFFFF"/>
        <w:spacing w:before="100" w:beforeAutospacing="1" w:after="100" w:afterAutospacing="1"/>
        <w:jc w:val="center"/>
        <w:rPr>
          <w:rFonts w:ascii="宋体" w:eastAsia="宋体" w:hAnsi="宋体" w:cs="宋体"/>
          <w:color w:val="333333"/>
          <w:kern w:val="0"/>
          <w:sz w:val="24"/>
          <w:szCs w:val="24"/>
        </w:rPr>
      </w:pPr>
      <w:r>
        <w:rPr>
          <w:rFonts w:ascii="宋体" w:eastAsia="宋体" w:hAnsi="宋体" w:cs="宋体"/>
          <w:color w:val="333333"/>
          <w:kern w:val="0"/>
          <w:sz w:val="24"/>
          <w:szCs w:val="24"/>
        </w:rPr>
        <w:t>图一</w:t>
      </w:r>
      <w:r>
        <w:rPr>
          <w:rFonts w:ascii="宋体" w:eastAsia="宋体" w:hAnsi="宋体" w:cs="宋体" w:hint="eastAsia"/>
          <w:color w:val="333333"/>
          <w:kern w:val="0"/>
          <w:sz w:val="24"/>
          <w:szCs w:val="24"/>
        </w:rPr>
        <w:t xml:space="preserve"> </w:t>
      </w:r>
      <w:r>
        <w:rPr>
          <w:rFonts w:ascii="宋体" w:eastAsia="宋体" w:hAnsi="宋体" w:cs="宋体"/>
          <w:color w:val="333333"/>
          <w:kern w:val="0"/>
          <w:sz w:val="24"/>
          <w:szCs w:val="24"/>
        </w:rPr>
        <w:t xml:space="preserve"> </w:t>
      </w:r>
      <w:r w:rsidR="00D90194">
        <w:rPr>
          <w:rFonts w:ascii="宋体" w:hAnsi="宋体" w:hint="eastAsia"/>
          <w:sz w:val="24"/>
          <w:szCs w:val="24"/>
        </w:rPr>
        <w:t>南京</w:t>
      </w:r>
      <w:r w:rsidR="00D90194" w:rsidRPr="00941194">
        <w:rPr>
          <w:rFonts w:hint="eastAsia"/>
          <w:sz w:val="24"/>
          <w:szCs w:val="24"/>
        </w:rPr>
        <w:t>厚翰堂装饰设计工程有限公司</w:t>
      </w:r>
      <w:r w:rsidR="00D47943">
        <w:rPr>
          <w:rFonts w:ascii="宋体" w:eastAsia="宋体" w:hAnsi="宋体" w:cs="宋体" w:hint="eastAsia"/>
          <w:color w:val="333333"/>
          <w:kern w:val="0"/>
          <w:sz w:val="24"/>
          <w:szCs w:val="24"/>
        </w:rPr>
        <w:t>部分设计作品</w:t>
      </w:r>
    </w:p>
    <w:p w14:paraId="5C112C8F" w14:textId="2E9FCDD0" w:rsidR="00D47943" w:rsidRPr="004E3D6D" w:rsidRDefault="004249A3" w:rsidP="004E3D6D">
      <w:pPr>
        <w:widowControl/>
        <w:shd w:val="clear" w:color="auto" w:fill="FFFFFF"/>
        <w:spacing w:before="100" w:beforeAutospacing="1" w:after="100" w:afterAutospacing="1"/>
        <w:jc w:val="center"/>
        <w:rPr>
          <w:rFonts w:ascii="宋体" w:eastAsia="宋体" w:hAnsi="宋体" w:cs="宋体"/>
          <w:color w:val="333333"/>
          <w:kern w:val="0"/>
          <w:sz w:val="24"/>
          <w:szCs w:val="24"/>
        </w:rPr>
      </w:pPr>
      <w:r>
        <w:rPr>
          <w:rFonts w:ascii="宋体" w:eastAsia="宋体" w:hAnsi="宋体" w:cs="宋体"/>
          <w:noProof/>
          <w:color w:val="333333"/>
          <w:kern w:val="0"/>
          <w:sz w:val="24"/>
          <w:szCs w:val="24"/>
        </w:rPr>
        <w:lastRenderedPageBreak/>
        <w:drawing>
          <wp:inline distT="0" distB="0" distL="0" distR="0" wp14:anchorId="4DDE7DB3" wp14:editId="4DA56FA4">
            <wp:extent cx="2461895" cy="1846422"/>
            <wp:effectExtent l="0" t="0" r="190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img.jpeg"/>
                    <pic:cNvPicPr/>
                  </pic:nvPicPr>
                  <pic:blipFill>
                    <a:blip r:embed="rId8">
                      <a:extLst>
                        <a:ext uri="{28A0092B-C50C-407E-A947-70E740481C1C}">
                          <a14:useLocalDpi xmlns:a14="http://schemas.microsoft.com/office/drawing/2010/main" val="0"/>
                        </a:ext>
                      </a:extLst>
                    </a:blip>
                    <a:stretch>
                      <a:fillRect/>
                    </a:stretch>
                  </pic:blipFill>
                  <pic:spPr>
                    <a:xfrm>
                      <a:off x="0" y="0"/>
                      <a:ext cx="2494823" cy="1871118"/>
                    </a:xfrm>
                    <a:prstGeom prst="rect">
                      <a:avLst/>
                    </a:prstGeom>
                  </pic:spPr>
                </pic:pic>
              </a:graphicData>
            </a:graphic>
          </wp:inline>
        </w:drawing>
      </w:r>
      <w:r>
        <w:rPr>
          <w:rFonts w:ascii="宋体" w:eastAsia="宋体" w:hAnsi="宋体" w:cs="宋体"/>
          <w:noProof/>
          <w:color w:val="333333"/>
          <w:kern w:val="0"/>
          <w:sz w:val="24"/>
          <w:szCs w:val="24"/>
        </w:rPr>
        <w:drawing>
          <wp:inline distT="0" distB="0" distL="0" distR="0" wp14:anchorId="43A7659A" wp14:editId="191A069B">
            <wp:extent cx="2769235" cy="1846048"/>
            <wp:effectExtent l="0" t="0" r="0" b="825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img-2.jpe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803569" cy="1868936"/>
                    </a:xfrm>
                    <a:prstGeom prst="rect">
                      <a:avLst/>
                    </a:prstGeom>
                  </pic:spPr>
                </pic:pic>
              </a:graphicData>
            </a:graphic>
          </wp:inline>
        </w:drawing>
      </w:r>
    </w:p>
    <w:p w14:paraId="64794E73" w14:textId="167C1545" w:rsidR="00D47943" w:rsidRPr="00D47943" w:rsidRDefault="00D47943" w:rsidP="004249A3">
      <w:pPr>
        <w:widowControl/>
        <w:shd w:val="clear" w:color="auto" w:fill="FFFFFF"/>
        <w:spacing w:before="100" w:beforeAutospacing="1" w:after="100" w:afterAutospacing="1"/>
        <w:jc w:val="center"/>
        <w:rPr>
          <w:rFonts w:ascii="宋体" w:eastAsia="宋体" w:hAnsi="宋体" w:cs="宋体"/>
          <w:color w:val="333333"/>
          <w:kern w:val="0"/>
          <w:sz w:val="24"/>
          <w:szCs w:val="24"/>
        </w:rPr>
      </w:pPr>
      <w:r>
        <w:rPr>
          <w:rFonts w:ascii="宋体" w:eastAsia="宋体" w:hAnsi="宋体" w:cs="宋体"/>
          <w:color w:val="333333"/>
          <w:kern w:val="0"/>
          <w:sz w:val="24"/>
          <w:szCs w:val="24"/>
        </w:rPr>
        <w:t>图</w:t>
      </w:r>
      <w:r>
        <w:rPr>
          <w:rFonts w:ascii="宋体" w:eastAsia="宋体" w:hAnsi="宋体" w:cs="宋体" w:hint="eastAsia"/>
          <w:color w:val="333333"/>
          <w:kern w:val="0"/>
          <w:sz w:val="24"/>
          <w:szCs w:val="24"/>
        </w:rPr>
        <w:t xml:space="preserve">二 </w:t>
      </w:r>
      <w:r>
        <w:rPr>
          <w:rFonts w:ascii="宋体" w:eastAsia="宋体" w:hAnsi="宋体" w:cs="宋体"/>
          <w:color w:val="333333"/>
          <w:kern w:val="0"/>
          <w:sz w:val="24"/>
          <w:szCs w:val="24"/>
        </w:rPr>
        <w:t xml:space="preserve"> </w:t>
      </w:r>
      <w:r w:rsidR="00D90194">
        <w:rPr>
          <w:rFonts w:ascii="宋体" w:hAnsi="宋体" w:hint="eastAsia"/>
          <w:sz w:val="24"/>
          <w:szCs w:val="24"/>
        </w:rPr>
        <w:t>南京</w:t>
      </w:r>
      <w:r w:rsidR="00D90194" w:rsidRPr="00941194">
        <w:rPr>
          <w:rFonts w:hint="eastAsia"/>
          <w:sz w:val="24"/>
          <w:szCs w:val="24"/>
        </w:rPr>
        <w:t>厚翰堂装饰设计工程有限公司</w:t>
      </w:r>
      <w:r>
        <w:rPr>
          <w:rFonts w:ascii="宋体" w:eastAsia="宋体" w:hAnsi="宋体" w:cs="宋体" w:hint="eastAsia"/>
          <w:color w:val="333333"/>
          <w:kern w:val="0"/>
          <w:sz w:val="24"/>
          <w:szCs w:val="24"/>
        </w:rPr>
        <w:t>部分设计作品</w:t>
      </w:r>
    </w:p>
    <w:p w14:paraId="6CA33F54" w14:textId="391E7C90" w:rsidR="00A152FF" w:rsidRPr="00081FF7" w:rsidRDefault="00696BDC" w:rsidP="00081FF7">
      <w:pPr>
        <w:pStyle w:val="a7"/>
        <w:numPr>
          <w:ilvl w:val="0"/>
          <w:numId w:val="1"/>
        </w:numPr>
        <w:ind w:firstLineChars="0"/>
        <w:rPr>
          <w:b/>
          <w:sz w:val="24"/>
          <w:szCs w:val="24"/>
        </w:rPr>
      </w:pPr>
      <w:r w:rsidRPr="00081FF7">
        <w:rPr>
          <w:rFonts w:hint="eastAsia"/>
          <w:b/>
          <w:sz w:val="24"/>
          <w:szCs w:val="24"/>
        </w:rPr>
        <w:t>参与办学</w:t>
      </w:r>
      <w:r w:rsidR="00EE76A3" w:rsidRPr="00081FF7">
        <w:rPr>
          <w:rFonts w:hint="eastAsia"/>
          <w:b/>
          <w:sz w:val="24"/>
          <w:szCs w:val="24"/>
        </w:rPr>
        <w:t>情况</w:t>
      </w:r>
    </w:p>
    <w:p w14:paraId="2745BADD" w14:textId="77777777" w:rsidR="00081FF7" w:rsidRPr="00081FF7" w:rsidRDefault="00081FF7" w:rsidP="00081FF7">
      <w:pPr>
        <w:rPr>
          <w:b/>
          <w:sz w:val="24"/>
          <w:szCs w:val="24"/>
        </w:rPr>
      </w:pPr>
    </w:p>
    <w:p w14:paraId="7697DF86" w14:textId="45F46E14" w:rsidR="000513FF" w:rsidRDefault="00804C25" w:rsidP="001B623A">
      <w:pPr>
        <w:spacing w:line="360" w:lineRule="auto"/>
        <w:ind w:firstLineChars="200" w:firstLine="480"/>
        <w:rPr>
          <w:sz w:val="24"/>
          <w:szCs w:val="24"/>
        </w:rPr>
      </w:pPr>
      <w:r>
        <w:rPr>
          <w:rFonts w:hint="eastAsia"/>
          <w:sz w:val="24"/>
          <w:szCs w:val="24"/>
        </w:rPr>
        <w:t>装饰行业的</w:t>
      </w:r>
      <w:r w:rsidR="00907612">
        <w:rPr>
          <w:sz w:val="24"/>
          <w:szCs w:val="24"/>
        </w:rPr>
        <w:t>高速发展，需要大批量</w:t>
      </w:r>
      <w:r>
        <w:rPr>
          <w:rFonts w:hint="eastAsia"/>
          <w:sz w:val="24"/>
          <w:szCs w:val="24"/>
        </w:rPr>
        <w:t>设计</w:t>
      </w:r>
      <w:r w:rsidR="00D47943">
        <w:rPr>
          <w:sz w:val="24"/>
          <w:szCs w:val="24"/>
        </w:rPr>
        <w:t>人才</w:t>
      </w:r>
      <w:r w:rsidR="00907612">
        <w:rPr>
          <w:sz w:val="24"/>
          <w:szCs w:val="24"/>
        </w:rPr>
        <w:t>。</w:t>
      </w:r>
      <w:r w:rsidRPr="00D47943">
        <w:rPr>
          <w:rFonts w:hint="eastAsia"/>
          <w:sz w:val="24"/>
          <w:szCs w:val="24"/>
        </w:rPr>
        <w:t>南京工业职业技术</w:t>
      </w:r>
      <w:r w:rsidR="00081FF7">
        <w:rPr>
          <w:rFonts w:hint="eastAsia"/>
          <w:sz w:val="24"/>
          <w:szCs w:val="24"/>
        </w:rPr>
        <w:t>大学</w:t>
      </w:r>
      <w:r w:rsidRPr="00D47943">
        <w:rPr>
          <w:rFonts w:hint="eastAsia"/>
          <w:sz w:val="24"/>
          <w:szCs w:val="24"/>
        </w:rPr>
        <w:t>艺术设计学院与</w:t>
      </w:r>
      <w:r w:rsidR="00EE7BE8">
        <w:rPr>
          <w:rFonts w:hint="eastAsia"/>
          <w:sz w:val="24"/>
          <w:szCs w:val="24"/>
        </w:rPr>
        <w:t>南京</w:t>
      </w:r>
      <w:r w:rsidR="00EE7BE8" w:rsidRPr="00941194">
        <w:rPr>
          <w:rFonts w:hint="eastAsia"/>
          <w:sz w:val="24"/>
          <w:szCs w:val="24"/>
        </w:rPr>
        <w:t>厚翰堂装饰设计工程有限公司</w:t>
      </w:r>
      <w:r w:rsidRPr="00D47943">
        <w:rPr>
          <w:rFonts w:hint="eastAsia"/>
          <w:sz w:val="24"/>
          <w:szCs w:val="24"/>
        </w:rPr>
        <w:t>为了进一步促进创新教育改革，更好的为社会培养具有一定理论实践经验的“创新创业”人才，提升教师企业实践经验，发展传承地方文化、企业文化，</w:t>
      </w:r>
      <w:r w:rsidR="001B623A">
        <w:rPr>
          <w:rFonts w:hint="eastAsia"/>
          <w:sz w:val="24"/>
          <w:szCs w:val="24"/>
        </w:rPr>
        <w:t>为</w:t>
      </w:r>
      <w:r w:rsidRPr="00D47943">
        <w:rPr>
          <w:rFonts w:hint="eastAsia"/>
          <w:sz w:val="24"/>
          <w:szCs w:val="24"/>
        </w:rPr>
        <w:t>学生实习实训</w:t>
      </w:r>
      <w:r w:rsidR="001B623A">
        <w:rPr>
          <w:rFonts w:hint="eastAsia"/>
          <w:sz w:val="24"/>
          <w:szCs w:val="24"/>
        </w:rPr>
        <w:t>提供更好的实践场所</w:t>
      </w:r>
      <w:r w:rsidRPr="00D47943">
        <w:rPr>
          <w:rFonts w:hint="eastAsia"/>
          <w:sz w:val="24"/>
          <w:szCs w:val="24"/>
        </w:rPr>
        <w:t>，双方本着资源共享、优势互补、友好协作、互利共赢的意愿，决定建立稳定的“校企合作”关系。公司</w:t>
      </w:r>
      <w:r w:rsidR="00907612" w:rsidRPr="005F5329">
        <w:rPr>
          <w:rFonts w:hint="eastAsia"/>
          <w:sz w:val="24"/>
          <w:szCs w:val="24"/>
        </w:rPr>
        <w:t>自和南京工业职业技术</w:t>
      </w:r>
      <w:r w:rsidR="008C1DAC">
        <w:rPr>
          <w:rFonts w:hint="eastAsia"/>
          <w:sz w:val="24"/>
          <w:szCs w:val="24"/>
        </w:rPr>
        <w:t>大学</w:t>
      </w:r>
      <w:r w:rsidR="00907612" w:rsidRPr="005F5329">
        <w:rPr>
          <w:rFonts w:hint="eastAsia"/>
          <w:sz w:val="24"/>
          <w:szCs w:val="24"/>
        </w:rPr>
        <w:t>建立校企合作伙伴关系，</w:t>
      </w:r>
      <w:r w:rsidR="00907612">
        <w:rPr>
          <w:rFonts w:hint="eastAsia"/>
          <w:sz w:val="24"/>
          <w:szCs w:val="24"/>
        </w:rPr>
        <w:t>每年</w:t>
      </w:r>
      <w:r w:rsidR="00D47943">
        <w:rPr>
          <w:rFonts w:hint="eastAsia"/>
          <w:sz w:val="24"/>
          <w:szCs w:val="24"/>
        </w:rPr>
        <w:t>都有优秀的</w:t>
      </w:r>
      <w:r w:rsidR="008C1DAC">
        <w:rPr>
          <w:rFonts w:hint="eastAsia"/>
          <w:sz w:val="24"/>
          <w:szCs w:val="24"/>
        </w:rPr>
        <w:t>南工毕业生进入该</w:t>
      </w:r>
      <w:r w:rsidR="00907612">
        <w:rPr>
          <w:rFonts w:hint="eastAsia"/>
          <w:sz w:val="24"/>
          <w:szCs w:val="24"/>
        </w:rPr>
        <w:t>企业工作</w:t>
      </w:r>
      <w:r w:rsidR="001B623A">
        <w:rPr>
          <w:rFonts w:hint="eastAsia"/>
          <w:sz w:val="24"/>
          <w:szCs w:val="24"/>
        </w:rPr>
        <w:t>，</w:t>
      </w:r>
      <w:r w:rsidR="00EE7BE8">
        <w:rPr>
          <w:rFonts w:hint="eastAsia"/>
          <w:sz w:val="24"/>
          <w:szCs w:val="24"/>
        </w:rPr>
        <w:t>厚翰堂</w:t>
      </w:r>
      <w:r w:rsidR="00D47943">
        <w:rPr>
          <w:rFonts w:hint="eastAsia"/>
          <w:sz w:val="24"/>
          <w:szCs w:val="24"/>
        </w:rPr>
        <w:t>公司</w:t>
      </w:r>
      <w:r w:rsidR="00907612">
        <w:rPr>
          <w:rFonts w:hint="eastAsia"/>
          <w:sz w:val="24"/>
          <w:szCs w:val="24"/>
        </w:rPr>
        <w:t>已派出资深管理人员和</w:t>
      </w:r>
      <w:r w:rsidR="00907612">
        <w:rPr>
          <w:sz w:val="24"/>
          <w:szCs w:val="24"/>
        </w:rPr>
        <w:t>技术骨干</w:t>
      </w:r>
      <w:r w:rsidR="001B623A">
        <w:rPr>
          <w:rFonts w:hint="eastAsia"/>
          <w:sz w:val="24"/>
          <w:szCs w:val="24"/>
        </w:rPr>
        <w:t>担任南工院的兼职教师。</w:t>
      </w:r>
      <w:r w:rsidR="00DC7624">
        <w:rPr>
          <w:rFonts w:hint="eastAsia"/>
          <w:sz w:val="24"/>
          <w:szCs w:val="24"/>
        </w:rPr>
        <w:t>南京</w:t>
      </w:r>
      <w:r w:rsidR="00DC7624" w:rsidRPr="00941194">
        <w:rPr>
          <w:rFonts w:hint="eastAsia"/>
          <w:sz w:val="24"/>
          <w:szCs w:val="24"/>
        </w:rPr>
        <w:t>厚翰堂装饰设计工程有限公司</w:t>
      </w:r>
      <w:r w:rsidR="002F61BA">
        <w:rPr>
          <w:sz w:val="24"/>
          <w:szCs w:val="24"/>
        </w:rPr>
        <w:t>也接纳南工院</w:t>
      </w:r>
      <w:r w:rsidR="002F61BA">
        <w:rPr>
          <w:rFonts w:hint="eastAsia"/>
          <w:sz w:val="24"/>
          <w:szCs w:val="24"/>
        </w:rPr>
        <w:t>专业</w:t>
      </w:r>
      <w:r w:rsidR="00A766B6">
        <w:rPr>
          <w:sz w:val="24"/>
          <w:szCs w:val="24"/>
        </w:rPr>
        <w:t>教师下企业调研和挂职锻炼，为教师</w:t>
      </w:r>
      <w:r w:rsidR="00A766B6">
        <w:rPr>
          <w:sz w:val="24"/>
          <w:szCs w:val="24"/>
        </w:rPr>
        <w:t>“</w:t>
      </w:r>
      <w:r w:rsidR="00A766B6">
        <w:rPr>
          <w:rFonts w:hint="eastAsia"/>
          <w:sz w:val="24"/>
          <w:szCs w:val="24"/>
        </w:rPr>
        <w:t>双师</w:t>
      </w:r>
      <w:r w:rsidR="00A766B6">
        <w:rPr>
          <w:sz w:val="24"/>
          <w:szCs w:val="24"/>
        </w:rPr>
        <w:t>”</w:t>
      </w:r>
      <w:r w:rsidR="00A766B6">
        <w:rPr>
          <w:rFonts w:hint="eastAsia"/>
          <w:sz w:val="24"/>
          <w:szCs w:val="24"/>
        </w:rPr>
        <w:t>素质</w:t>
      </w:r>
      <w:r w:rsidR="00A766B6">
        <w:rPr>
          <w:sz w:val="24"/>
          <w:szCs w:val="24"/>
        </w:rPr>
        <w:t>培养和项目化教学</w:t>
      </w:r>
      <w:r w:rsidR="00A766B6">
        <w:rPr>
          <w:rFonts w:hint="eastAsia"/>
          <w:sz w:val="24"/>
          <w:szCs w:val="24"/>
        </w:rPr>
        <w:t>能力</w:t>
      </w:r>
      <w:r w:rsidR="00A766B6">
        <w:rPr>
          <w:sz w:val="24"/>
          <w:szCs w:val="24"/>
        </w:rPr>
        <w:t>提升创造条件。</w:t>
      </w:r>
    </w:p>
    <w:p w14:paraId="2E36FC40" w14:textId="77777777" w:rsidR="00081FF7" w:rsidRDefault="00081FF7" w:rsidP="00081FF7">
      <w:pPr>
        <w:widowControl/>
        <w:spacing w:line="360" w:lineRule="auto"/>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三、资源投入情况</w:t>
      </w:r>
    </w:p>
    <w:p w14:paraId="7E5946E8" w14:textId="77777777" w:rsidR="00081FF7" w:rsidRPr="00081FF7" w:rsidRDefault="00081FF7" w:rsidP="00081FF7">
      <w:pPr>
        <w:spacing w:line="360" w:lineRule="auto"/>
        <w:rPr>
          <w:sz w:val="24"/>
          <w:szCs w:val="24"/>
        </w:rPr>
      </w:pPr>
    </w:p>
    <w:p w14:paraId="480861D6" w14:textId="45119C33" w:rsidR="00081FF7" w:rsidRPr="008E29CD" w:rsidRDefault="00081FF7" w:rsidP="008E29CD">
      <w:pPr>
        <w:pStyle w:val="a7"/>
        <w:numPr>
          <w:ilvl w:val="0"/>
          <w:numId w:val="2"/>
        </w:numPr>
        <w:spacing w:line="360" w:lineRule="auto"/>
        <w:ind w:firstLineChars="0"/>
        <w:rPr>
          <w:rFonts w:ascii="宋体" w:hAnsi="宋体"/>
          <w:sz w:val="24"/>
          <w:szCs w:val="24"/>
        </w:rPr>
      </w:pPr>
      <w:r w:rsidRPr="008E29CD">
        <w:rPr>
          <w:rFonts w:ascii="宋体" w:hAnsi="宋体" w:hint="eastAsia"/>
          <w:sz w:val="24"/>
          <w:szCs w:val="24"/>
        </w:rPr>
        <w:t>师资培训：</w:t>
      </w:r>
    </w:p>
    <w:p w14:paraId="384B8A9E" w14:textId="69F157AE" w:rsidR="008E29CD" w:rsidRPr="008E29CD" w:rsidRDefault="00E053B3" w:rsidP="00E053B3">
      <w:pPr>
        <w:spacing w:line="360" w:lineRule="auto"/>
        <w:ind w:firstLineChars="200" w:firstLine="480"/>
        <w:rPr>
          <w:rFonts w:ascii="宋体" w:hAnsi="宋体"/>
          <w:sz w:val="24"/>
          <w:szCs w:val="24"/>
        </w:rPr>
      </w:pPr>
      <w:r>
        <w:rPr>
          <w:rFonts w:ascii="宋体" w:hAnsi="宋体" w:hint="eastAsia"/>
          <w:sz w:val="24"/>
          <w:szCs w:val="24"/>
        </w:rPr>
        <w:t>南京工业职业技术大学与南京</w:t>
      </w:r>
      <w:r w:rsidRPr="00941194">
        <w:rPr>
          <w:rFonts w:hint="eastAsia"/>
          <w:sz w:val="24"/>
          <w:szCs w:val="24"/>
        </w:rPr>
        <w:t>厚翰堂装饰设计工程有限公司</w:t>
      </w:r>
      <w:r>
        <w:rPr>
          <w:rFonts w:ascii="宋体" w:hAnsi="宋体" w:hint="eastAsia"/>
          <w:sz w:val="24"/>
          <w:szCs w:val="24"/>
        </w:rPr>
        <w:t>校企合作之后，本年度吸纳了专业教师深入公司实践，在一线设计岗位以及工地，极好的促进了教师实践能力的提升，以更好地作用于人才培养。</w:t>
      </w:r>
    </w:p>
    <w:p w14:paraId="3CA4C54D" w14:textId="7CC2F6B4" w:rsidR="00081FF7" w:rsidRDefault="00081FF7" w:rsidP="00081FF7">
      <w:pPr>
        <w:spacing w:line="360" w:lineRule="auto"/>
        <w:ind w:firstLine="480"/>
        <w:rPr>
          <w:rFonts w:ascii="宋体" w:hAnsi="宋体"/>
          <w:sz w:val="24"/>
          <w:szCs w:val="24"/>
        </w:rPr>
      </w:pPr>
      <w:r>
        <w:rPr>
          <w:rFonts w:ascii="宋体" w:hAnsi="宋体" w:hint="eastAsia"/>
          <w:sz w:val="24"/>
          <w:szCs w:val="24"/>
        </w:rPr>
        <w:t>2、实验实训室建设</w:t>
      </w:r>
    </w:p>
    <w:p w14:paraId="7051CA81" w14:textId="77777777" w:rsidR="00081FF7" w:rsidRDefault="00081FF7" w:rsidP="00081FF7">
      <w:pPr>
        <w:spacing w:line="360" w:lineRule="auto"/>
        <w:ind w:firstLine="480"/>
        <w:rPr>
          <w:rFonts w:ascii="宋体" w:hAnsi="宋体"/>
          <w:sz w:val="24"/>
          <w:szCs w:val="24"/>
        </w:rPr>
      </w:pPr>
      <w:r>
        <w:rPr>
          <w:rFonts w:ascii="宋体" w:hAnsi="宋体" w:hint="eastAsia"/>
          <w:sz w:val="24"/>
          <w:szCs w:val="24"/>
        </w:rPr>
        <w:t>南京工业职业技术大学与南京</w:t>
      </w:r>
      <w:r w:rsidRPr="00941194">
        <w:rPr>
          <w:rFonts w:hint="eastAsia"/>
          <w:sz w:val="24"/>
          <w:szCs w:val="24"/>
        </w:rPr>
        <w:t>厚翰堂装饰设计工程有限公司</w:t>
      </w:r>
      <w:r>
        <w:rPr>
          <w:rFonts w:ascii="宋体" w:hAnsi="宋体" w:hint="eastAsia"/>
          <w:sz w:val="24"/>
          <w:szCs w:val="24"/>
        </w:rPr>
        <w:t>校企合作共建手作工坊项目，鼓励师生多参与动手实践，衍生更多的专业人才培养成果。</w:t>
      </w:r>
    </w:p>
    <w:p w14:paraId="29DEF866" w14:textId="62796FE0" w:rsidR="00D20050" w:rsidRDefault="00D431EE" w:rsidP="008E29CD">
      <w:pPr>
        <w:spacing w:line="360" w:lineRule="auto"/>
        <w:rPr>
          <w:rFonts w:ascii="宋体" w:hAnsi="宋体"/>
          <w:sz w:val="24"/>
          <w:szCs w:val="24"/>
        </w:rPr>
      </w:pPr>
      <w:r>
        <w:rPr>
          <w:rFonts w:ascii="宋体" w:hAnsi="宋体"/>
          <w:sz w:val="24"/>
          <w:szCs w:val="24"/>
        </w:rPr>
        <w:lastRenderedPageBreak/>
        <w:pict w14:anchorId="0E9587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75pt;height:147pt">
            <v:imagedata r:id="rId10" o:title="IMG_8179(20200521-132630)"/>
          </v:shape>
        </w:pict>
      </w:r>
      <w:r w:rsidR="008E29CD">
        <w:rPr>
          <w:rFonts w:ascii="宋体" w:hAnsi="宋体" w:hint="eastAsia"/>
          <w:sz w:val="24"/>
          <w:szCs w:val="24"/>
        </w:rPr>
        <w:t xml:space="preserve">   </w:t>
      </w:r>
      <w:r w:rsidR="008E29CD">
        <w:rPr>
          <w:rFonts w:ascii="宋体" w:hAnsi="宋体"/>
          <w:noProof/>
          <w:sz w:val="24"/>
          <w:szCs w:val="24"/>
        </w:rPr>
        <w:drawing>
          <wp:inline distT="0" distB="0" distL="0" distR="0" wp14:anchorId="0E6C95B5" wp14:editId="6E6CE9E1">
            <wp:extent cx="2514393" cy="1885945"/>
            <wp:effectExtent l="0" t="0" r="635"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4908.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516614" cy="1887611"/>
                    </a:xfrm>
                    <a:prstGeom prst="rect">
                      <a:avLst/>
                    </a:prstGeom>
                  </pic:spPr>
                </pic:pic>
              </a:graphicData>
            </a:graphic>
          </wp:inline>
        </w:drawing>
      </w:r>
    </w:p>
    <w:p w14:paraId="635554D9" w14:textId="77777777" w:rsidR="008E29CD" w:rsidRDefault="008E29CD" w:rsidP="008E29CD">
      <w:pPr>
        <w:spacing w:line="360" w:lineRule="auto"/>
        <w:rPr>
          <w:rFonts w:ascii="宋体" w:hAnsi="宋体"/>
          <w:sz w:val="24"/>
          <w:szCs w:val="24"/>
        </w:rPr>
      </w:pPr>
    </w:p>
    <w:p w14:paraId="5BA4E943" w14:textId="54267593" w:rsidR="008E29CD" w:rsidRDefault="008E29CD" w:rsidP="008E29CD">
      <w:pPr>
        <w:spacing w:line="360" w:lineRule="auto"/>
        <w:rPr>
          <w:rFonts w:ascii="宋体" w:hAnsi="宋体"/>
          <w:sz w:val="24"/>
          <w:szCs w:val="24"/>
        </w:rPr>
      </w:pPr>
      <w:r>
        <w:rPr>
          <w:rFonts w:ascii="宋体" w:hAnsi="宋体"/>
          <w:noProof/>
          <w:sz w:val="24"/>
          <w:szCs w:val="24"/>
        </w:rPr>
        <w:drawing>
          <wp:inline distT="0" distB="0" distL="0" distR="0" wp14:anchorId="429A62D5" wp14:editId="1CD7F735">
            <wp:extent cx="1964472" cy="261937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8175(20200521-132614).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965359" cy="2620558"/>
                    </a:xfrm>
                    <a:prstGeom prst="rect">
                      <a:avLst/>
                    </a:prstGeom>
                  </pic:spPr>
                </pic:pic>
              </a:graphicData>
            </a:graphic>
          </wp:inline>
        </w:drawing>
      </w:r>
      <w:r>
        <w:rPr>
          <w:rFonts w:ascii="宋体" w:hAnsi="宋体" w:hint="eastAsia"/>
          <w:sz w:val="24"/>
          <w:szCs w:val="24"/>
        </w:rPr>
        <w:t xml:space="preserve">    </w:t>
      </w:r>
      <w:r>
        <w:rPr>
          <w:rFonts w:ascii="宋体" w:hAnsi="宋体" w:hint="eastAsia"/>
          <w:noProof/>
          <w:sz w:val="24"/>
          <w:szCs w:val="24"/>
        </w:rPr>
        <w:drawing>
          <wp:inline distT="0" distB="0" distL="0" distR="0" wp14:anchorId="10BCDECA" wp14:editId="19773941">
            <wp:extent cx="2971800" cy="2229029"/>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_8176(20200521-132617).JP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974187" cy="2230819"/>
                    </a:xfrm>
                    <a:prstGeom prst="rect">
                      <a:avLst/>
                    </a:prstGeom>
                  </pic:spPr>
                </pic:pic>
              </a:graphicData>
            </a:graphic>
          </wp:inline>
        </w:drawing>
      </w:r>
      <w:r>
        <w:rPr>
          <w:rFonts w:ascii="宋体" w:hAnsi="宋体" w:hint="eastAsia"/>
          <w:sz w:val="24"/>
          <w:szCs w:val="24"/>
        </w:rPr>
        <w:t xml:space="preserve"> </w:t>
      </w:r>
    </w:p>
    <w:p w14:paraId="3F5F7D2F" w14:textId="67561FD1" w:rsidR="00D20050" w:rsidRDefault="00D431EE" w:rsidP="00D431EE">
      <w:pPr>
        <w:spacing w:line="360" w:lineRule="auto"/>
        <w:ind w:firstLine="480"/>
        <w:jc w:val="center"/>
        <w:rPr>
          <w:rFonts w:ascii="宋体" w:hAnsi="宋体"/>
          <w:sz w:val="24"/>
          <w:szCs w:val="24"/>
        </w:rPr>
      </w:pPr>
      <w:r>
        <w:rPr>
          <w:rFonts w:ascii="宋体" w:hAnsi="宋体" w:hint="eastAsia"/>
          <w:sz w:val="24"/>
          <w:szCs w:val="24"/>
        </w:rPr>
        <w:t xml:space="preserve">图三 </w:t>
      </w:r>
      <w:r w:rsidR="00D20050">
        <w:rPr>
          <w:rFonts w:ascii="宋体" w:hAnsi="宋体" w:hint="eastAsia"/>
          <w:sz w:val="24"/>
          <w:szCs w:val="24"/>
        </w:rPr>
        <w:t>手作工坊建设</w:t>
      </w:r>
    </w:p>
    <w:p w14:paraId="2341E40D" w14:textId="77777777" w:rsidR="00D20050" w:rsidRDefault="00D20050" w:rsidP="00081FF7">
      <w:pPr>
        <w:spacing w:line="360" w:lineRule="auto"/>
        <w:ind w:firstLine="480"/>
        <w:rPr>
          <w:rFonts w:ascii="宋体" w:hAnsi="宋体"/>
          <w:sz w:val="24"/>
          <w:szCs w:val="24"/>
        </w:rPr>
      </w:pPr>
    </w:p>
    <w:p w14:paraId="0CBA559B" w14:textId="08966B9B" w:rsidR="00081FF7" w:rsidRDefault="00081FF7" w:rsidP="00081FF7">
      <w:pPr>
        <w:pStyle w:val="a7"/>
        <w:widowControl/>
        <w:numPr>
          <w:ilvl w:val="0"/>
          <w:numId w:val="1"/>
        </w:numPr>
        <w:spacing w:line="360" w:lineRule="auto"/>
        <w:ind w:firstLineChars="0"/>
        <w:jc w:val="left"/>
        <w:rPr>
          <w:rFonts w:ascii="宋体" w:eastAsia="宋体" w:hAnsi="宋体" w:cs="宋体"/>
          <w:b/>
          <w:bCs/>
          <w:color w:val="222222"/>
          <w:kern w:val="0"/>
          <w:sz w:val="24"/>
          <w:szCs w:val="24"/>
        </w:rPr>
      </w:pPr>
      <w:r w:rsidRPr="00081FF7">
        <w:rPr>
          <w:rFonts w:ascii="宋体" w:eastAsia="宋体" w:hAnsi="宋体" w:cs="宋体" w:hint="eastAsia"/>
          <w:b/>
          <w:bCs/>
          <w:color w:val="222222"/>
          <w:kern w:val="0"/>
          <w:sz w:val="24"/>
          <w:szCs w:val="24"/>
        </w:rPr>
        <w:t>参与教学情况</w:t>
      </w:r>
    </w:p>
    <w:p w14:paraId="6ABD8E57" w14:textId="77777777" w:rsidR="00E053B3" w:rsidRPr="00E053B3" w:rsidRDefault="00E053B3" w:rsidP="00E053B3">
      <w:pPr>
        <w:widowControl/>
        <w:spacing w:line="360" w:lineRule="auto"/>
        <w:jc w:val="left"/>
        <w:rPr>
          <w:rFonts w:ascii="宋体" w:eastAsia="宋体" w:hAnsi="宋体" w:cs="宋体"/>
          <w:b/>
          <w:bCs/>
          <w:color w:val="222222"/>
          <w:kern w:val="0"/>
          <w:sz w:val="24"/>
          <w:szCs w:val="24"/>
        </w:rPr>
      </w:pPr>
    </w:p>
    <w:p w14:paraId="54BCB8C8" w14:textId="46DB4689" w:rsidR="003E386A" w:rsidRDefault="003E386A" w:rsidP="003E386A">
      <w:pPr>
        <w:widowControl/>
        <w:spacing w:line="360" w:lineRule="auto"/>
        <w:ind w:firstLineChars="200" w:firstLine="482"/>
        <w:jc w:val="left"/>
        <w:rPr>
          <w:rFonts w:ascii="宋体" w:eastAsia="宋体" w:hAnsi="宋体" w:cs="宋体"/>
          <w:color w:val="222222"/>
          <w:kern w:val="0"/>
          <w:sz w:val="24"/>
          <w:szCs w:val="24"/>
        </w:rPr>
      </w:pPr>
      <w:r>
        <w:rPr>
          <w:rFonts w:ascii="宋体" w:eastAsia="宋体" w:hAnsi="宋体" w:cs="宋体" w:hint="eastAsia"/>
          <w:b/>
          <w:bCs/>
          <w:color w:val="222222"/>
          <w:kern w:val="0"/>
          <w:sz w:val="24"/>
          <w:szCs w:val="24"/>
        </w:rPr>
        <w:t>1、</w:t>
      </w:r>
      <w:r>
        <w:rPr>
          <w:rFonts w:ascii="宋体" w:eastAsia="宋体" w:hAnsi="宋体" w:cs="宋体"/>
          <w:color w:val="222222"/>
          <w:kern w:val="0"/>
          <w:sz w:val="24"/>
          <w:szCs w:val="24"/>
        </w:rPr>
        <w:t>教学课程建设</w:t>
      </w:r>
    </w:p>
    <w:p w14:paraId="6709A9E5" w14:textId="0120AC3E" w:rsidR="003E386A" w:rsidRDefault="003E386A" w:rsidP="003E386A">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南京厚翰堂</w:t>
      </w:r>
      <w:r w:rsidRPr="00941194">
        <w:rPr>
          <w:rFonts w:hint="eastAsia"/>
          <w:sz w:val="24"/>
          <w:szCs w:val="24"/>
        </w:rPr>
        <w:t>装饰设计工程有限公司</w:t>
      </w:r>
      <w:r>
        <w:rPr>
          <w:rFonts w:ascii="宋体" w:eastAsia="宋体" w:hAnsi="宋体" w:cs="宋体" w:hint="eastAsia"/>
          <w:color w:val="222222"/>
          <w:kern w:val="0"/>
          <w:sz w:val="24"/>
          <w:szCs w:val="24"/>
        </w:rPr>
        <w:t>与我校老师一起开发了公共空间设计设计综合实训、环境艺术技术应用创新综合实训等实验</w:t>
      </w:r>
      <w:r>
        <w:rPr>
          <w:rFonts w:ascii="宋体" w:eastAsia="宋体" w:hAnsi="宋体" w:cs="宋体"/>
          <w:color w:val="222222"/>
          <w:kern w:val="0"/>
          <w:sz w:val="24"/>
          <w:szCs w:val="24"/>
        </w:rPr>
        <w:t>实训课程标准、</w:t>
      </w:r>
      <w:r>
        <w:rPr>
          <w:rFonts w:ascii="宋体" w:eastAsia="宋体" w:hAnsi="宋体" w:cs="宋体" w:hint="eastAsia"/>
          <w:color w:val="222222"/>
          <w:kern w:val="0"/>
          <w:sz w:val="24"/>
          <w:szCs w:val="24"/>
        </w:rPr>
        <w:t>人才培养体系、综合设计项目实施流程及规范体系</w:t>
      </w:r>
      <w:r>
        <w:rPr>
          <w:rFonts w:ascii="宋体" w:eastAsia="宋体" w:hAnsi="宋体" w:cs="宋体"/>
          <w:color w:val="222222"/>
          <w:kern w:val="0"/>
          <w:sz w:val="24"/>
          <w:szCs w:val="24"/>
        </w:rPr>
        <w:t>等文件</w:t>
      </w:r>
      <w:r>
        <w:rPr>
          <w:rFonts w:ascii="宋体" w:eastAsia="宋体" w:hAnsi="宋体" w:cs="宋体" w:hint="eastAsia"/>
          <w:color w:val="222222"/>
          <w:kern w:val="0"/>
          <w:sz w:val="24"/>
          <w:szCs w:val="24"/>
        </w:rPr>
        <w:t>。</w:t>
      </w:r>
    </w:p>
    <w:p w14:paraId="154E96DC" w14:textId="6761821B" w:rsidR="00D20050" w:rsidRDefault="00D20050" w:rsidP="00D431EE">
      <w:pPr>
        <w:widowControl/>
        <w:spacing w:line="360" w:lineRule="auto"/>
        <w:ind w:firstLineChars="200" w:firstLine="480"/>
        <w:jc w:val="center"/>
        <w:rPr>
          <w:rFonts w:ascii="宋体" w:eastAsia="宋体" w:hAnsi="宋体" w:cs="宋体"/>
          <w:color w:val="222222"/>
          <w:kern w:val="0"/>
          <w:sz w:val="24"/>
          <w:szCs w:val="24"/>
        </w:rPr>
      </w:pPr>
      <w:r>
        <w:rPr>
          <w:rFonts w:ascii="宋体" w:eastAsia="宋体" w:hAnsi="宋体" w:cs="宋体"/>
          <w:noProof/>
          <w:color w:val="222222"/>
          <w:kern w:val="0"/>
          <w:sz w:val="24"/>
          <w:szCs w:val="24"/>
        </w:rPr>
        <w:lastRenderedPageBreak/>
        <w:drawing>
          <wp:inline distT="0" distB="0" distL="0" distR="0" wp14:anchorId="22C93322" wp14:editId="5C27FE8F">
            <wp:extent cx="5274310" cy="2752090"/>
            <wp:effectExtent l="0" t="0" r="254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77XA_KQXQ%~E$~A]914{0B.png"/>
                    <pic:cNvPicPr/>
                  </pic:nvPicPr>
                  <pic:blipFill>
                    <a:blip r:embed="rId14">
                      <a:extLst>
                        <a:ext uri="{28A0092B-C50C-407E-A947-70E740481C1C}">
                          <a14:useLocalDpi xmlns:a14="http://schemas.microsoft.com/office/drawing/2010/main" val="0"/>
                        </a:ext>
                      </a:extLst>
                    </a:blip>
                    <a:stretch>
                      <a:fillRect/>
                    </a:stretch>
                  </pic:blipFill>
                  <pic:spPr>
                    <a:xfrm>
                      <a:off x="0" y="0"/>
                      <a:ext cx="5274310" cy="2752090"/>
                    </a:xfrm>
                    <a:prstGeom prst="rect">
                      <a:avLst/>
                    </a:prstGeom>
                  </pic:spPr>
                </pic:pic>
              </a:graphicData>
            </a:graphic>
          </wp:inline>
        </w:drawing>
      </w:r>
    </w:p>
    <w:p w14:paraId="70284BAC" w14:textId="10DB9507" w:rsidR="003E386A" w:rsidRDefault="003E386A" w:rsidP="003E386A">
      <w:pPr>
        <w:widowControl/>
        <w:spacing w:line="360" w:lineRule="auto"/>
        <w:jc w:val="left"/>
        <w:rPr>
          <w:rFonts w:ascii="宋体" w:eastAsia="宋体" w:hAnsi="宋体" w:cs="宋体"/>
          <w:b/>
          <w:bCs/>
          <w:color w:val="222222"/>
          <w:kern w:val="0"/>
          <w:sz w:val="24"/>
          <w:szCs w:val="24"/>
        </w:rPr>
      </w:pPr>
    </w:p>
    <w:p w14:paraId="055DAB2A" w14:textId="357F279E" w:rsidR="00D20050" w:rsidRDefault="00D20050" w:rsidP="00D431EE">
      <w:pPr>
        <w:widowControl/>
        <w:spacing w:line="360" w:lineRule="auto"/>
        <w:jc w:val="center"/>
        <w:rPr>
          <w:rFonts w:ascii="宋体" w:eastAsia="宋体" w:hAnsi="宋体" w:cs="宋体"/>
          <w:b/>
          <w:bCs/>
          <w:color w:val="222222"/>
          <w:kern w:val="0"/>
          <w:sz w:val="24"/>
          <w:szCs w:val="24"/>
        </w:rPr>
      </w:pPr>
      <w:r>
        <w:rPr>
          <w:rFonts w:ascii="宋体" w:eastAsia="宋体" w:hAnsi="宋体" w:cs="宋体" w:hint="eastAsia"/>
          <w:b/>
          <w:bCs/>
          <w:noProof/>
          <w:color w:val="222222"/>
          <w:kern w:val="0"/>
          <w:sz w:val="24"/>
          <w:szCs w:val="24"/>
        </w:rPr>
        <w:drawing>
          <wp:inline distT="0" distB="0" distL="0" distR="0" wp14:anchorId="6A1FA01A" wp14:editId="522E8DB9">
            <wp:extent cx="5274310" cy="520827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YFR`6F4FW%7RN8GY1TF.png"/>
                    <pic:cNvPicPr/>
                  </pic:nvPicPr>
                  <pic:blipFill>
                    <a:blip r:embed="rId15">
                      <a:extLst>
                        <a:ext uri="{28A0092B-C50C-407E-A947-70E740481C1C}">
                          <a14:useLocalDpi xmlns:a14="http://schemas.microsoft.com/office/drawing/2010/main" val="0"/>
                        </a:ext>
                      </a:extLst>
                    </a:blip>
                    <a:stretch>
                      <a:fillRect/>
                    </a:stretch>
                  </pic:blipFill>
                  <pic:spPr>
                    <a:xfrm>
                      <a:off x="0" y="0"/>
                      <a:ext cx="5274310" cy="5208270"/>
                    </a:xfrm>
                    <a:prstGeom prst="rect">
                      <a:avLst/>
                    </a:prstGeom>
                  </pic:spPr>
                </pic:pic>
              </a:graphicData>
            </a:graphic>
          </wp:inline>
        </w:drawing>
      </w:r>
    </w:p>
    <w:p w14:paraId="6E0F93C7" w14:textId="40FC5D3B" w:rsidR="00D431EE" w:rsidRPr="00D431EE" w:rsidRDefault="00D431EE" w:rsidP="00D431EE">
      <w:pPr>
        <w:widowControl/>
        <w:spacing w:line="360" w:lineRule="auto"/>
        <w:jc w:val="center"/>
        <w:rPr>
          <w:rFonts w:ascii="宋体" w:eastAsia="宋体" w:hAnsi="宋体" w:cs="宋体" w:hint="eastAsia"/>
          <w:bCs/>
          <w:color w:val="222222"/>
          <w:kern w:val="0"/>
          <w:sz w:val="24"/>
          <w:szCs w:val="24"/>
        </w:rPr>
      </w:pPr>
      <w:bookmarkStart w:id="0" w:name="_GoBack"/>
      <w:r w:rsidRPr="00D431EE">
        <w:rPr>
          <w:rFonts w:ascii="宋体" w:eastAsia="宋体" w:hAnsi="宋体" w:cs="宋体"/>
          <w:bCs/>
          <w:color w:val="222222"/>
          <w:kern w:val="0"/>
          <w:sz w:val="24"/>
          <w:szCs w:val="24"/>
        </w:rPr>
        <w:t>图四</w:t>
      </w:r>
      <w:r w:rsidRPr="00D431EE">
        <w:rPr>
          <w:rFonts w:ascii="宋体" w:eastAsia="宋体" w:hAnsi="宋体" w:cs="宋体" w:hint="eastAsia"/>
          <w:bCs/>
          <w:color w:val="222222"/>
          <w:kern w:val="0"/>
          <w:sz w:val="24"/>
          <w:szCs w:val="24"/>
        </w:rPr>
        <w:t xml:space="preserve"> 规范文件</w:t>
      </w:r>
    </w:p>
    <w:bookmarkEnd w:id="0"/>
    <w:p w14:paraId="5C769C69" w14:textId="56E5D763" w:rsidR="008E29CD" w:rsidRDefault="00213816" w:rsidP="00213816">
      <w:pPr>
        <w:pStyle w:val="a7"/>
        <w:widowControl/>
        <w:numPr>
          <w:ilvl w:val="0"/>
          <w:numId w:val="2"/>
        </w:numPr>
        <w:spacing w:line="360" w:lineRule="auto"/>
        <w:ind w:firstLineChars="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lastRenderedPageBreak/>
        <w:t>参与人才培养、</w:t>
      </w:r>
      <w:r w:rsidR="008E29CD" w:rsidRPr="00213816">
        <w:rPr>
          <w:rFonts w:ascii="宋体" w:eastAsia="宋体" w:hAnsi="宋体" w:cs="宋体" w:hint="eastAsia"/>
          <w:color w:val="222222"/>
          <w:kern w:val="0"/>
          <w:sz w:val="24"/>
          <w:szCs w:val="24"/>
        </w:rPr>
        <w:t>学生培训</w:t>
      </w:r>
    </w:p>
    <w:p w14:paraId="67C5DEA8" w14:textId="152251F8" w:rsidR="008E29CD" w:rsidRDefault="00213816" w:rsidP="00213816">
      <w:pPr>
        <w:spacing w:line="360" w:lineRule="auto"/>
        <w:ind w:firstLineChars="200" w:firstLine="480"/>
        <w:rPr>
          <w:sz w:val="24"/>
          <w:szCs w:val="24"/>
        </w:rPr>
      </w:pPr>
      <w:r w:rsidRPr="00213816">
        <w:rPr>
          <w:rFonts w:ascii="宋体" w:hAnsi="宋体" w:cs="宋体" w:hint="eastAsia"/>
          <w:sz w:val="24"/>
          <w:szCs w:val="24"/>
        </w:rPr>
        <w:t>高等职业教育培养人才，主要以人才需求为导向，以职业能力培养为重点，突出学生创新精神和设计应用能力，以实际项目带动课程教学内容、教学方法和教学手段的改革。在校企合作项目进行期间，</w:t>
      </w:r>
      <w:r w:rsidRPr="00213816">
        <w:rPr>
          <w:sz w:val="24"/>
          <w:szCs w:val="24"/>
        </w:rPr>
        <w:t>为</w:t>
      </w:r>
      <w:r>
        <w:rPr>
          <w:rFonts w:hint="eastAsia"/>
          <w:sz w:val="24"/>
          <w:szCs w:val="24"/>
        </w:rPr>
        <w:t>学校</w:t>
      </w:r>
      <w:r>
        <w:rPr>
          <w:sz w:val="24"/>
          <w:szCs w:val="24"/>
        </w:rPr>
        <w:t>的各项实训课程</w:t>
      </w:r>
      <w:r w:rsidRPr="00213816">
        <w:rPr>
          <w:sz w:val="24"/>
          <w:szCs w:val="24"/>
        </w:rPr>
        <w:t>引入企业创意与设计需求项目，提高学生实践能力</w:t>
      </w:r>
      <w:r w:rsidRPr="00213816">
        <w:rPr>
          <w:rFonts w:hint="eastAsia"/>
          <w:sz w:val="24"/>
          <w:szCs w:val="24"/>
        </w:rPr>
        <w:t>，并且</w:t>
      </w:r>
      <w:r w:rsidRPr="00213816">
        <w:rPr>
          <w:sz w:val="24"/>
          <w:szCs w:val="24"/>
        </w:rPr>
        <w:t>为学生就业</w:t>
      </w:r>
      <w:r w:rsidRPr="00213816">
        <w:rPr>
          <w:rFonts w:hint="eastAsia"/>
          <w:sz w:val="24"/>
          <w:szCs w:val="24"/>
        </w:rPr>
        <w:t>、</w:t>
      </w:r>
      <w:r w:rsidRPr="00213816">
        <w:rPr>
          <w:sz w:val="24"/>
          <w:szCs w:val="24"/>
        </w:rPr>
        <w:t>创业搭建平台</w:t>
      </w:r>
      <w:r w:rsidRPr="00213816">
        <w:rPr>
          <w:rFonts w:hint="eastAsia"/>
          <w:sz w:val="24"/>
          <w:szCs w:val="24"/>
        </w:rPr>
        <w:t>和渠道。</w:t>
      </w:r>
    </w:p>
    <w:p w14:paraId="046FEE7E" w14:textId="551D1703" w:rsidR="00E053B3" w:rsidRPr="004B57F2" w:rsidRDefault="004B57F2" w:rsidP="00E053B3">
      <w:pPr>
        <w:widowControl/>
        <w:spacing w:line="360" w:lineRule="auto"/>
        <w:ind w:firstLineChars="200" w:firstLine="480"/>
        <w:jc w:val="left"/>
        <w:rPr>
          <w:rFonts w:ascii="宋体" w:eastAsia="宋体" w:hAnsi="宋体" w:cs="宋体"/>
          <w:color w:val="222222"/>
          <w:kern w:val="0"/>
          <w:sz w:val="24"/>
          <w:szCs w:val="24"/>
        </w:rPr>
      </w:pPr>
      <w:r>
        <w:rPr>
          <w:rFonts w:ascii="宋体" w:eastAsia="宋体" w:hAnsi="宋体" w:cs="宋体" w:hint="eastAsia"/>
          <w:color w:val="222222"/>
          <w:kern w:val="0"/>
          <w:sz w:val="24"/>
          <w:szCs w:val="24"/>
        </w:rPr>
        <w:t>南京厚翰堂</w:t>
      </w:r>
      <w:r w:rsidRPr="00941194">
        <w:rPr>
          <w:rFonts w:hint="eastAsia"/>
          <w:sz w:val="24"/>
          <w:szCs w:val="24"/>
        </w:rPr>
        <w:t>装饰设计工程有限公司</w:t>
      </w:r>
      <w:r w:rsidRPr="004B57F2">
        <w:rPr>
          <w:rFonts w:ascii="宋体" w:eastAsia="宋体" w:hAnsi="宋体" w:cs="宋体" w:hint="eastAsia"/>
          <w:color w:val="222222"/>
          <w:kern w:val="0"/>
          <w:sz w:val="24"/>
          <w:szCs w:val="24"/>
        </w:rPr>
        <w:t>派遣资深</w:t>
      </w:r>
      <w:r>
        <w:rPr>
          <w:rFonts w:ascii="宋体" w:eastAsia="宋体" w:hAnsi="宋体" w:cs="宋体" w:hint="eastAsia"/>
          <w:color w:val="222222"/>
          <w:kern w:val="0"/>
          <w:sz w:val="24"/>
          <w:szCs w:val="24"/>
        </w:rPr>
        <w:t>室内设计</w:t>
      </w:r>
      <w:r w:rsidRPr="004B57F2">
        <w:rPr>
          <w:rFonts w:ascii="宋体" w:eastAsia="宋体" w:hAnsi="宋体" w:cs="宋体" w:hint="eastAsia"/>
          <w:color w:val="222222"/>
          <w:kern w:val="0"/>
          <w:sz w:val="24"/>
          <w:szCs w:val="24"/>
        </w:rPr>
        <w:t>工程师参与专业综合实训授课，将</w:t>
      </w:r>
      <w:r>
        <w:rPr>
          <w:rFonts w:ascii="宋体" w:eastAsia="宋体" w:hAnsi="宋体" w:cs="宋体" w:hint="eastAsia"/>
          <w:color w:val="222222"/>
          <w:kern w:val="0"/>
          <w:sz w:val="24"/>
          <w:szCs w:val="24"/>
        </w:rPr>
        <w:t>实际工地</w:t>
      </w:r>
      <w:r w:rsidRPr="004B57F2">
        <w:rPr>
          <w:rFonts w:ascii="宋体" w:eastAsia="宋体" w:hAnsi="宋体" w:cs="宋体" w:hint="eastAsia"/>
          <w:color w:val="222222"/>
          <w:kern w:val="0"/>
          <w:sz w:val="24"/>
          <w:szCs w:val="24"/>
        </w:rPr>
        <w:t>现场所遇到的专业</w:t>
      </w:r>
      <w:r>
        <w:rPr>
          <w:rFonts w:ascii="宋体" w:eastAsia="宋体" w:hAnsi="宋体" w:cs="宋体" w:hint="eastAsia"/>
          <w:color w:val="222222"/>
          <w:kern w:val="0"/>
          <w:sz w:val="24"/>
          <w:szCs w:val="24"/>
        </w:rPr>
        <w:t>技术及</w:t>
      </w:r>
      <w:r w:rsidRPr="004B57F2">
        <w:rPr>
          <w:rFonts w:ascii="宋体" w:eastAsia="宋体" w:hAnsi="宋体" w:cs="宋体" w:hint="eastAsia"/>
          <w:color w:val="222222"/>
          <w:kern w:val="0"/>
          <w:sz w:val="24"/>
          <w:szCs w:val="24"/>
        </w:rPr>
        <w:t>关注点与学生分享，学生在学校就可以与</w:t>
      </w:r>
      <w:r>
        <w:rPr>
          <w:rFonts w:ascii="宋体" w:eastAsia="宋体" w:hAnsi="宋体" w:cs="宋体" w:hint="eastAsia"/>
          <w:color w:val="222222"/>
          <w:kern w:val="0"/>
          <w:sz w:val="24"/>
          <w:szCs w:val="24"/>
        </w:rPr>
        <w:t>工地</w:t>
      </w:r>
      <w:r w:rsidRPr="004B57F2">
        <w:rPr>
          <w:rFonts w:ascii="宋体" w:eastAsia="宋体" w:hAnsi="宋体" w:cs="宋体" w:hint="eastAsia"/>
          <w:color w:val="222222"/>
          <w:kern w:val="0"/>
          <w:sz w:val="24"/>
          <w:szCs w:val="24"/>
        </w:rPr>
        <w:t>现场“零距离”接触，获得学生极大的好评。</w:t>
      </w:r>
    </w:p>
    <w:p w14:paraId="65D3C76C" w14:textId="5B1ADB19" w:rsidR="00081FF7" w:rsidRDefault="00081FF7" w:rsidP="00081FF7">
      <w:pPr>
        <w:pStyle w:val="a7"/>
        <w:widowControl/>
        <w:numPr>
          <w:ilvl w:val="0"/>
          <w:numId w:val="1"/>
        </w:numPr>
        <w:spacing w:line="360" w:lineRule="auto"/>
        <w:ind w:firstLineChars="0"/>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助推企业发展</w:t>
      </w:r>
    </w:p>
    <w:p w14:paraId="5808B39E" w14:textId="77777777" w:rsidR="00E053B3" w:rsidRDefault="00E053B3" w:rsidP="00E053B3">
      <w:pPr>
        <w:pStyle w:val="a7"/>
        <w:widowControl/>
        <w:spacing w:line="360" w:lineRule="auto"/>
        <w:ind w:left="510" w:firstLineChars="0" w:firstLine="0"/>
        <w:jc w:val="left"/>
        <w:rPr>
          <w:rFonts w:ascii="宋体" w:eastAsia="宋体" w:hAnsi="宋体" w:cs="宋体"/>
          <w:b/>
          <w:bCs/>
          <w:color w:val="222222"/>
          <w:kern w:val="0"/>
          <w:sz w:val="24"/>
          <w:szCs w:val="24"/>
        </w:rPr>
      </w:pPr>
    </w:p>
    <w:p w14:paraId="5EFFC633" w14:textId="1968B0E7" w:rsidR="00D20050" w:rsidRPr="004B57F2" w:rsidRDefault="004B57F2" w:rsidP="004B57F2">
      <w:pPr>
        <w:widowControl/>
        <w:spacing w:line="360" w:lineRule="auto"/>
        <w:ind w:firstLineChars="200" w:firstLine="480"/>
        <w:jc w:val="left"/>
        <w:rPr>
          <w:rFonts w:ascii="宋体" w:eastAsia="宋体" w:hAnsi="宋体" w:cs="宋体"/>
          <w:b/>
          <w:bCs/>
          <w:color w:val="222222"/>
          <w:kern w:val="0"/>
          <w:sz w:val="24"/>
          <w:szCs w:val="24"/>
        </w:rPr>
      </w:pPr>
      <w:r w:rsidRPr="004B57F2">
        <w:rPr>
          <w:rFonts w:ascii="宋体" w:eastAsia="宋体" w:hAnsi="宋体" w:cs="宋体" w:hint="eastAsia"/>
          <w:color w:val="222222"/>
          <w:kern w:val="0"/>
          <w:sz w:val="24"/>
          <w:szCs w:val="24"/>
        </w:rPr>
        <w:t>南京厚翰堂</w:t>
      </w:r>
      <w:r w:rsidRPr="004B57F2">
        <w:rPr>
          <w:rFonts w:hint="eastAsia"/>
          <w:sz w:val="24"/>
          <w:szCs w:val="24"/>
        </w:rPr>
        <w:t>装饰设计工程有限公司与学校共建的手作工坊项目，以及样板间项目，建成之后，得到各方面客户的广泛关注，很好的扩大了企业的影响力。</w:t>
      </w:r>
    </w:p>
    <w:p w14:paraId="30542274" w14:textId="26BA83D9" w:rsidR="00081FF7" w:rsidRDefault="00081FF7" w:rsidP="00081FF7">
      <w:pPr>
        <w:pStyle w:val="a7"/>
        <w:widowControl/>
        <w:numPr>
          <w:ilvl w:val="0"/>
          <w:numId w:val="1"/>
        </w:numPr>
        <w:spacing w:line="360" w:lineRule="auto"/>
        <w:ind w:firstLineChars="0"/>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服务地方</w:t>
      </w:r>
    </w:p>
    <w:p w14:paraId="60DF92F5" w14:textId="77777777" w:rsidR="00E053B3" w:rsidRDefault="00E053B3" w:rsidP="00E053B3">
      <w:pPr>
        <w:pStyle w:val="a7"/>
        <w:widowControl/>
        <w:spacing w:line="360" w:lineRule="auto"/>
        <w:ind w:left="510" w:firstLineChars="0" w:firstLine="0"/>
        <w:jc w:val="left"/>
        <w:rPr>
          <w:rFonts w:ascii="宋体" w:eastAsia="宋体" w:hAnsi="宋体" w:cs="宋体"/>
          <w:b/>
          <w:bCs/>
          <w:color w:val="222222"/>
          <w:kern w:val="0"/>
          <w:sz w:val="24"/>
          <w:szCs w:val="24"/>
        </w:rPr>
      </w:pPr>
    </w:p>
    <w:p w14:paraId="1563841F" w14:textId="7451C61D" w:rsidR="00D20050" w:rsidRPr="008E29CD" w:rsidRDefault="008E29CD" w:rsidP="008E29CD">
      <w:pPr>
        <w:spacing w:line="360" w:lineRule="auto"/>
        <w:ind w:firstLineChars="200" w:firstLine="480"/>
      </w:pPr>
      <w:r w:rsidRPr="008E29CD">
        <w:rPr>
          <w:rFonts w:ascii="Times New Roman" w:hAnsi="Times New Roman" w:hint="eastAsia"/>
          <w:color w:val="000000"/>
          <w:sz w:val="24"/>
          <w:szCs w:val="24"/>
        </w:rPr>
        <w:t>通过与</w:t>
      </w:r>
      <w:r>
        <w:rPr>
          <w:rFonts w:ascii="宋体" w:eastAsia="宋体" w:hAnsi="宋体" w:cs="宋体" w:hint="eastAsia"/>
          <w:color w:val="222222"/>
          <w:kern w:val="0"/>
          <w:sz w:val="24"/>
          <w:szCs w:val="24"/>
        </w:rPr>
        <w:t>南京厚翰堂</w:t>
      </w:r>
      <w:r w:rsidRPr="00941194">
        <w:rPr>
          <w:rFonts w:hint="eastAsia"/>
          <w:sz w:val="24"/>
          <w:szCs w:val="24"/>
        </w:rPr>
        <w:t>装饰设计工程有限公司</w:t>
      </w:r>
      <w:r w:rsidRPr="008E29CD">
        <w:rPr>
          <w:rFonts w:ascii="Times New Roman" w:hAnsi="Times New Roman" w:hint="eastAsia"/>
          <w:color w:val="000000"/>
          <w:sz w:val="24"/>
          <w:szCs w:val="24"/>
        </w:rPr>
        <w:t>校企合作项目，不仅能够实现校企合作教育教学的目的，同时还能够完成大学科研和服务社会、推进传统行业运用高新技术的职能。在前期的多次交流沟通中使异地对接更加顺畅、合作更加紧密、对企业市场情况了解更加透彻。通过类似校企合作项目的进行，实现院校和企业之间的双赢。同时，院校可以立足江苏省、辐射长三角经济圈，通过服务企业，增强院校在虚拟现实技术产业领域的影响力。</w:t>
      </w:r>
    </w:p>
    <w:p w14:paraId="5C60EF27" w14:textId="0DC38469" w:rsidR="00081FF7" w:rsidRDefault="00081FF7" w:rsidP="00081FF7">
      <w:pPr>
        <w:pStyle w:val="a7"/>
        <w:widowControl/>
        <w:numPr>
          <w:ilvl w:val="0"/>
          <w:numId w:val="1"/>
        </w:numPr>
        <w:spacing w:line="360" w:lineRule="auto"/>
        <w:ind w:firstLineChars="0"/>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保障体系</w:t>
      </w:r>
    </w:p>
    <w:p w14:paraId="7C15A3AE" w14:textId="77777777" w:rsidR="00E053B3" w:rsidRDefault="00E053B3" w:rsidP="00E053B3">
      <w:pPr>
        <w:pStyle w:val="a7"/>
        <w:widowControl/>
        <w:spacing w:line="360" w:lineRule="auto"/>
        <w:ind w:left="510" w:firstLineChars="0" w:firstLine="0"/>
        <w:jc w:val="left"/>
        <w:rPr>
          <w:rFonts w:ascii="宋体" w:eastAsia="宋体" w:hAnsi="宋体" w:cs="宋体"/>
          <w:b/>
          <w:bCs/>
          <w:color w:val="222222"/>
          <w:kern w:val="0"/>
          <w:sz w:val="24"/>
          <w:szCs w:val="24"/>
        </w:rPr>
      </w:pPr>
    </w:p>
    <w:p w14:paraId="0B930275" w14:textId="44B266AA" w:rsidR="008E29CD" w:rsidRPr="008E29CD" w:rsidRDefault="008E29CD" w:rsidP="008E29CD">
      <w:pPr>
        <w:adjustRightInd w:val="0"/>
        <w:snapToGrid w:val="0"/>
        <w:spacing w:line="360" w:lineRule="auto"/>
        <w:ind w:firstLineChars="200" w:firstLine="480"/>
        <w:rPr>
          <w:rFonts w:ascii="宋体" w:hAnsi="宋体"/>
          <w:bCs/>
          <w:sz w:val="24"/>
          <w:szCs w:val="24"/>
        </w:rPr>
      </w:pPr>
      <w:r w:rsidRPr="008E29CD">
        <w:rPr>
          <w:rFonts w:ascii="Times New Roman" w:hAnsi="Times New Roman" w:hint="eastAsia"/>
          <w:color w:val="000000"/>
          <w:sz w:val="24"/>
          <w:szCs w:val="24"/>
        </w:rPr>
        <w:t>与</w:t>
      </w:r>
      <w:r>
        <w:rPr>
          <w:rFonts w:ascii="宋体" w:eastAsia="宋体" w:hAnsi="宋体" w:cs="宋体" w:hint="eastAsia"/>
          <w:color w:val="222222"/>
          <w:kern w:val="0"/>
          <w:sz w:val="24"/>
          <w:szCs w:val="24"/>
        </w:rPr>
        <w:t>南京厚翰堂</w:t>
      </w:r>
      <w:r w:rsidRPr="00941194">
        <w:rPr>
          <w:rFonts w:hint="eastAsia"/>
          <w:sz w:val="24"/>
          <w:szCs w:val="24"/>
        </w:rPr>
        <w:t>装饰设计工程有限公司</w:t>
      </w:r>
      <w:r w:rsidRPr="008E29CD">
        <w:rPr>
          <w:rFonts w:ascii="Times New Roman" w:hAnsi="Times New Roman" w:hint="eastAsia"/>
          <w:color w:val="000000"/>
          <w:sz w:val="24"/>
          <w:szCs w:val="24"/>
        </w:rPr>
        <w:t>校企合作项目</w:t>
      </w:r>
      <w:r w:rsidRPr="008E29CD">
        <w:rPr>
          <w:rFonts w:ascii="宋体" w:hAnsi="宋体" w:hint="eastAsia"/>
          <w:bCs/>
          <w:sz w:val="24"/>
          <w:szCs w:val="24"/>
        </w:rPr>
        <w:t>受到学院领导的高度重视，学校科技处在项目协议签订之后即下达了校级课题横向项目实施任务书。艺术设计学院也制定了相应的项目跟进措施，学院领导作为项目负责人与项目组成员以及企业专家保持密切联系。同时，学院要求项目联系人要积极跟进项目、与校企合作企业保持良好顺畅的沟通，尽力完成企业方的设计需求，并遵循时间节点，保质保量并按时完成校企合作项目。</w:t>
      </w:r>
    </w:p>
    <w:p w14:paraId="78F233BD" w14:textId="77777777" w:rsidR="00D20050" w:rsidRPr="008E29CD" w:rsidRDefault="00D20050" w:rsidP="00D20050">
      <w:pPr>
        <w:pStyle w:val="a7"/>
        <w:widowControl/>
        <w:spacing w:line="360" w:lineRule="auto"/>
        <w:ind w:left="510" w:firstLineChars="0" w:firstLine="0"/>
        <w:jc w:val="left"/>
        <w:rPr>
          <w:rFonts w:ascii="宋体" w:eastAsia="宋体" w:hAnsi="宋体" w:cs="宋体"/>
          <w:b/>
          <w:bCs/>
          <w:color w:val="222222"/>
          <w:kern w:val="0"/>
          <w:sz w:val="24"/>
          <w:szCs w:val="24"/>
        </w:rPr>
      </w:pPr>
    </w:p>
    <w:p w14:paraId="20BB706F" w14:textId="39CEB714" w:rsidR="00081FF7" w:rsidRDefault="00081FF7" w:rsidP="00081FF7">
      <w:pPr>
        <w:pStyle w:val="a7"/>
        <w:widowControl/>
        <w:numPr>
          <w:ilvl w:val="0"/>
          <w:numId w:val="1"/>
        </w:numPr>
        <w:spacing w:line="360" w:lineRule="auto"/>
        <w:ind w:firstLineChars="0"/>
        <w:jc w:val="left"/>
        <w:rPr>
          <w:rFonts w:ascii="宋体" w:eastAsia="宋体" w:hAnsi="宋体" w:cs="宋体"/>
          <w:b/>
          <w:bCs/>
          <w:color w:val="222222"/>
          <w:kern w:val="0"/>
          <w:sz w:val="24"/>
          <w:szCs w:val="24"/>
        </w:rPr>
      </w:pPr>
      <w:r>
        <w:rPr>
          <w:rFonts w:ascii="宋体" w:eastAsia="宋体" w:hAnsi="宋体" w:cs="宋体" w:hint="eastAsia"/>
          <w:b/>
          <w:bCs/>
          <w:color w:val="222222"/>
          <w:kern w:val="0"/>
          <w:sz w:val="24"/>
          <w:szCs w:val="24"/>
        </w:rPr>
        <w:t>问题与展望</w:t>
      </w:r>
    </w:p>
    <w:p w14:paraId="1105C5F0" w14:textId="77777777" w:rsidR="00E053B3" w:rsidRDefault="00E053B3" w:rsidP="00E053B3">
      <w:pPr>
        <w:widowControl/>
        <w:spacing w:line="360" w:lineRule="auto"/>
        <w:jc w:val="left"/>
        <w:rPr>
          <w:rFonts w:ascii="宋体" w:eastAsia="宋体" w:hAnsi="宋体" w:cs="宋体"/>
          <w:b/>
          <w:bCs/>
          <w:color w:val="222222"/>
          <w:kern w:val="0"/>
          <w:sz w:val="24"/>
          <w:szCs w:val="24"/>
        </w:rPr>
      </w:pPr>
    </w:p>
    <w:p w14:paraId="37BBB802" w14:textId="6B998626" w:rsidR="00E053B3" w:rsidRPr="00E053B3" w:rsidRDefault="00E053B3" w:rsidP="00E053B3">
      <w:pPr>
        <w:widowControl/>
        <w:spacing w:line="360" w:lineRule="auto"/>
        <w:ind w:firstLineChars="200" w:firstLine="480"/>
        <w:jc w:val="left"/>
        <w:rPr>
          <w:rFonts w:ascii="宋体" w:eastAsia="宋体" w:hAnsi="宋体" w:cs="宋体"/>
          <w:b/>
          <w:bCs/>
          <w:color w:val="222222"/>
          <w:kern w:val="0"/>
          <w:sz w:val="24"/>
          <w:szCs w:val="24"/>
        </w:rPr>
      </w:pPr>
      <w:r>
        <w:rPr>
          <w:rFonts w:ascii="宋体" w:hAnsi="宋体" w:hint="eastAsia"/>
          <w:bCs/>
          <w:color w:val="000000"/>
          <w:sz w:val="24"/>
          <w:szCs w:val="24"/>
        </w:rPr>
        <w:t>高校人才培养方案包括培养目标、教学内容和课程设置等都是在学生入学前制定完成。而企业资源介入后，希望教学计划随生产经营调整，如实践场地、实践内容、实践时间、企业师资等都会在实际运营中有所变化，前期制定教学计划时不可能考虑精准，因此，要充分协调两者间冲突，增加教学制度的弹性管理。这类问题的解决可能需要多次类似校企合作的开展，并最终形成以真实项目引领课程教学的常态化，课程的过程和结果接受社会企业的检验，学生最终能较好的适应这种准职场教学方式</w:t>
      </w:r>
      <w:r>
        <w:rPr>
          <w:rFonts w:hint="eastAsia"/>
          <w:bCs/>
          <w:color w:val="000000"/>
          <w:sz w:val="24"/>
          <w:szCs w:val="24"/>
        </w:rPr>
        <w:t>。</w:t>
      </w:r>
    </w:p>
    <w:p w14:paraId="66C607FA" w14:textId="4B627341" w:rsidR="00EE5B3A" w:rsidRPr="00EE5B3A" w:rsidRDefault="00E053B3" w:rsidP="00E053B3">
      <w:pPr>
        <w:spacing w:line="360" w:lineRule="auto"/>
        <w:ind w:firstLineChars="200" w:firstLine="480"/>
        <w:rPr>
          <w:sz w:val="24"/>
          <w:szCs w:val="24"/>
        </w:rPr>
      </w:pPr>
      <w:r>
        <w:rPr>
          <w:rFonts w:ascii="宋体" w:hAnsi="宋体" w:hint="eastAsia"/>
          <w:sz w:val="24"/>
          <w:szCs w:val="24"/>
        </w:rPr>
        <w:t>未来将与企业更加紧密的合作，</w:t>
      </w:r>
      <w:r w:rsidR="00D47943">
        <w:rPr>
          <w:rFonts w:ascii="宋体" w:hAnsi="宋体" w:hint="eastAsia"/>
          <w:sz w:val="24"/>
          <w:szCs w:val="24"/>
        </w:rPr>
        <w:t>对于落实校地、校企合作，共同搭建战略合作平台，发挥地方、学校、企业所长，改革传统教学理念，拓展合作方式，能够更好的推动地方经济发展，弘扬地方文化特色，培育出校企两用型教学人才。同时通过输送专业对口学生到对接企业一线实习，参与企业实践、经营，才能促进学校培养出更多具有企业一线实践经验“手脑并用、双手万能”的优秀人才！</w:t>
      </w:r>
    </w:p>
    <w:sectPr w:rsidR="00EE5B3A" w:rsidRPr="00EE5B3A">
      <w:footerReference w:type="default" r:id="rId1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B33155" w14:textId="77777777" w:rsidR="00911753" w:rsidRDefault="00911753" w:rsidP="00A20DFB">
      <w:r>
        <w:separator/>
      </w:r>
    </w:p>
  </w:endnote>
  <w:endnote w:type="continuationSeparator" w:id="0">
    <w:p w14:paraId="1C864CDD" w14:textId="77777777" w:rsidR="00911753" w:rsidRDefault="00911753" w:rsidP="00A20D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24858854"/>
      <w:docPartObj>
        <w:docPartGallery w:val="Page Numbers (Bottom of Page)"/>
        <w:docPartUnique/>
      </w:docPartObj>
    </w:sdtPr>
    <w:sdtEndPr/>
    <w:sdtContent>
      <w:p w14:paraId="1190003A" w14:textId="5B5A1B43" w:rsidR="00997692" w:rsidRDefault="00997692">
        <w:pPr>
          <w:pStyle w:val="a4"/>
          <w:jc w:val="center"/>
        </w:pPr>
        <w:r>
          <w:fldChar w:fldCharType="begin"/>
        </w:r>
        <w:r>
          <w:instrText>PAGE   \* MERGEFORMAT</w:instrText>
        </w:r>
        <w:r>
          <w:fldChar w:fldCharType="separate"/>
        </w:r>
        <w:r w:rsidR="00D431EE" w:rsidRPr="00D431EE">
          <w:rPr>
            <w:noProof/>
            <w:lang w:val="zh-CN"/>
          </w:rPr>
          <w:t>6</w:t>
        </w:r>
        <w:r>
          <w:fldChar w:fldCharType="end"/>
        </w:r>
      </w:p>
    </w:sdtContent>
  </w:sdt>
  <w:p w14:paraId="5C655BEE" w14:textId="77777777" w:rsidR="00997692" w:rsidRDefault="00997692">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B9D1AA" w14:textId="77777777" w:rsidR="00911753" w:rsidRDefault="00911753" w:rsidP="00A20DFB">
      <w:r>
        <w:separator/>
      </w:r>
    </w:p>
  </w:footnote>
  <w:footnote w:type="continuationSeparator" w:id="0">
    <w:p w14:paraId="6E65AA60" w14:textId="77777777" w:rsidR="00911753" w:rsidRDefault="00911753" w:rsidP="00A20DF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BA9116F"/>
    <w:multiLevelType w:val="hybridMultilevel"/>
    <w:tmpl w:val="FCEC79F2"/>
    <w:lvl w:ilvl="0" w:tplc="0F2EB4E4">
      <w:start w:val="1"/>
      <w:numFmt w:val="japaneseCounting"/>
      <w:lvlText w:val="%1、"/>
      <w:lvlJc w:val="left"/>
      <w:pPr>
        <w:ind w:left="510" w:hanging="51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4FA11C4B"/>
    <w:multiLevelType w:val="hybridMultilevel"/>
    <w:tmpl w:val="ACE8DE02"/>
    <w:lvl w:ilvl="0" w:tplc="2BE4494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52FF"/>
    <w:rsid w:val="00004E1C"/>
    <w:rsid w:val="00020F44"/>
    <w:rsid w:val="000261ED"/>
    <w:rsid w:val="00030F15"/>
    <w:rsid w:val="00046C6C"/>
    <w:rsid w:val="000513FF"/>
    <w:rsid w:val="00081FF7"/>
    <w:rsid w:val="0009258A"/>
    <w:rsid w:val="000A4481"/>
    <w:rsid w:val="000A5271"/>
    <w:rsid w:val="000A636F"/>
    <w:rsid w:val="000E2A96"/>
    <w:rsid w:val="000E5ACF"/>
    <w:rsid w:val="000F0B59"/>
    <w:rsid w:val="001365AF"/>
    <w:rsid w:val="00143E14"/>
    <w:rsid w:val="00194AE2"/>
    <w:rsid w:val="001959B1"/>
    <w:rsid w:val="001A234E"/>
    <w:rsid w:val="001A4E12"/>
    <w:rsid w:val="001A6F5A"/>
    <w:rsid w:val="001B0895"/>
    <w:rsid w:val="001B2F84"/>
    <w:rsid w:val="001B623A"/>
    <w:rsid w:val="001D690D"/>
    <w:rsid w:val="001E1DAB"/>
    <w:rsid w:val="001F0E7F"/>
    <w:rsid w:val="002127EA"/>
    <w:rsid w:val="00213816"/>
    <w:rsid w:val="002708D7"/>
    <w:rsid w:val="00287E28"/>
    <w:rsid w:val="00290D54"/>
    <w:rsid w:val="002960C6"/>
    <w:rsid w:val="002A093C"/>
    <w:rsid w:val="002B1368"/>
    <w:rsid w:val="002E45B3"/>
    <w:rsid w:val="002F2A20"/>
    <w:rsid w:val="002F61BA"/>
    <w:rsid w:val="002F7232"/>
    <w:rsid w:val="00302731"/>
    <w:rsid w:val="0030283D"/>
    <w:rsid w:val="00304EB7"/>
    <w:rsid w:val="00307A0F"/>
    <w:rsid w:val="00314862"/>
    <w:rsid w:val="00357D79"/>
    <w:rsid w:val="00361C1C"/>
    <w:rsid w:val="00364217"/>
    <w:rsid w:val="00365DFD"/>
    <w:rsid w:val="0037308E"/>
    <w:rsid w:val="003A3988"/>
    <w:rsid w:val="003A4408"/>
    <w:rsid w:val="003C04CB"/>
    <w:rsid w:val="003C4AF6"/>
    <w:rsid w:val="003E386A"/>
    <w:rsid w:val="003E4CE5"/>
    <w:rsid w:val="004103DF"/>
    <w:rsid w:val="004249A3"/>
    <w:rsid w:val="00437E25"/>
    <w:rsid w:val="00441FE5"/>
    <w:rsid w:val="004705A7"/>
    <w:rsid w:val="004A393C"/>
    <w:rsid w:val="004A7924"/>
    <w:rsid w:val="004B57F2"/>
    <w:rsid w:val="004E3D6D"/>
    <w:rsid w:val="00502950"/>
    <w:rsid w:val="00523973"/>
    <w:rsid w:val="005546DC"/>
    <w:rsid w:val="00562AA8"/>
    <w:rsid w:val="00571996"/>
    <w:rsid w:val="00574786"/>
    <w:rsid w:val="00582B31"/>
    <w:rsid w:val="00583F16"/>
    <w:rsid w:val="005913B8"/>
    <w:rsid w:val="005954CD"/>
    <w:rsid w:val="005A2F5F"/>
    <w:rsid w:val="005A69C1"/>
    <w:rsid w:val="005B27D1"/>
    <w:rsid w:val="005C571F"/>
    <w:rsid w:val="005F3C7D"/>
    <w:rsid w:val="005F5329"/>
    <w:rsid w:val="006027F1"/>
    <w:rsid w:val="006118E1"/>
    <w:rsid w:val="0061743A"/>
    <w:rsid w:val="00634725"/>
    <w:rsid w:val="006379EF"/>
    <w:rsid w:val="00642712"/>
    <w:rsid w:val="006672FD"/>
    <w:rsid w:val="006769A2"/>
    <w:rsid w:val="00681F26"/>
    <w:rsid w:val="006853A2"/>
    <w:rsid w:val="006924F9"/>
    <w:rsid w:val="0069627F"/>
    <w:rsid w:val="00696BDC"/>
    <w:rsid w:val="006B21BE"/>
    <w:rsid w:val="006B25A5"/>
    <w:rsid w:val="006B6C6C"/>
    <w:rsid w:val="006C300B"/>
    <w:rsid w:val="006E6271"/>
    <w:rsid w:val="006F51EB"/>
    <w:rsid w:val="00711347"/>
    <w:rsid w:val="00711507"/>
    <w:rsid w:val="00735199"/>
    <w:rsid w:val="007500CD"/>
    <w:rsid w:val="007C752D"/>
    <w:rsid w:val="008040FF"/>
    <w:rsid w:val="00804C25"/>
    <w:rsid w:val="00821505"/>
    <w:rsid w:val="008243FF"/>
    <w:rsid w:val="0084670E"/>
    <w:rsid w:val="00867BE3"/>
    <w:rsid w:val="0087223E"/>
    <w:rsid w:val="0087445B"/>
    <w:rsid w:val="008A2B9F"/>
    <w:rsid w:val="008A3443"/>
    <w:rsid w:val="008A3E13"/>
    <w:rsid w:val="008B4FCE"/>
    <w:rsid w:val="008B6F05"/>
    <w:rsid w:val="008C1DAC"/>
    <w:rsid w:val="008D7065"/>
    <w:rsid w:val="008E29CD"/>
    <w:rsid w:val="008F34A2"/>
    <w:rsid w:val="00907612"/>
    <w:rsid w:val="00907735"/>
    <w:rsid w:val="00911753"/>
    <w:rsid w:val="00926A37"/>
    <w:rsid w:val="00941194"/>
    <w:rsid w:val="00945028"/>
    <w:rsid w:val="00952C71"/>
    <w:rsid w:val="00963C23"/>
    <w:rsid w:val="00987732"/>
    <w:rsid w:val="00997692"/>
    <w:rsid w:val="009D482B"/>
    <w:rsid w:val="00A07372"/>
    <w:rsid w:val="00A113A0"/>
    <w:rsid w:val="00A152FF"/>
    <w:rsid w:val="00A20DFB"/>
    <w:rsid w:val="00A236D1"/>
    <w:rsid w:val="00A61D66"/>
    <w:rsid w:val="00A7312B"/>
    <w:rsid w:val="00A766B6"/>
    <w:rsid w:val="00A857B4"/>
    <w:rsid w:val="00A927E6"/>
    <w:rsid w:val="00AD47CC"/>
    <w:rsid w:val="00AE6448"/>
    <w:rsid w:val="00AE7367"/>
    <w:rsid w:val="00AF56C7"/>
    <w:rsid w:val="00B0687D"/>
    <w:rsid w:val="00B455CE"/>
    <w:rsid w:val="00B56A26"/>
    <w:rsid w:val="00B94DB1"/>
    <w:rsid w:val="00B95777"/>
    <w:rsid w:val="00BB5FA8"/>
    <w:rsid w:val="00BF0A6C"/>
    <w:rsid w:val="00BF5193"/>
    <w:rsid w:val="00C13F5F"/>
    <w:rsid w:val="00C17BD5"/>
    <w:rsid w:val="00C21DDE"/>
    <w:rsid w:val="00C26F72"/>
    <w:rsid w:val="00C61038"/>
    <w:rsid w:val="00C65991"/>
    <w:rsid w:val="00C67191"/>
    <w:rsid w:val="00C70EF9"/>
    <w:rsid w:val="00C76517"/>
    <w:rsid w:val="00C82826"/>
    <w:rsid w:val="00C85532"/>
    <w:rsid w:val="00C85796"/>
    <w:rsid w:val="00CA0804"/>
    <w:rsid w:val="00D1698C"/>
    <w:rsid w:val="00D20050"/>
    <w:rsid w:val="00D32999"/>
    <w:rsid w:val="00D34D8D"/>
    <w:rsid w:val="00D431EE"/>
    <w:rsid w:val="00D47943"/>
    <w:rsid w:val="00D52846"/>
    <w:rsid w:val="00D6747F"/>
    <w:rsid w:val="00D90194"/>
    <w:rsid w:val="00DC2061"/>
    <w:rsid w:val="00DC7624"/>
    <w:rsid w:val="00DE6A98"/>
    <w:rsid w:val="00DF6F06"/>
    <w:rsid w:val="00E053B3"/>
    <w:rsid w:val="00E15B6F"/>
    <w:rsid w:val="00E36015"/>
    <w:rsid w:val="00E564DB"/>
    <w:rsid w:val="00E71A38"/>
    <w:rsid w:val="00E800E7"/>
    <w:rsid w:val="00EE0EEC"/>
    <w:rsid w:val="00EE5B3A"/>
    <w:rsid w:val="00EE76A3"/>
    <w:rsid w:val="00EE7BE8"/>
    <w:rsid w:val="00F04552"/>
    <w:rsid w:val="00F106BE"/>
    <w:rsid w:val="00F31013"/>
    <w:rsid w:val="00F32195"/>
    <w:rsid w:val="00F66642"/>
    <w:rsid w:val="00F71DA3"/>
    <w:rsid w:val="00FB36D6"/>
    <w:rsid w:val="00FD33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8A42F0"/>
  <w15:docId w15:val="{A96C944F-AEA8-47D8-A9D9-C171A6AE63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20DF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20DFB"/>
    <w:rPr>
      <w:sz w:val="18"/>
      <w:szCs w:val="18"/>
    </w:rPr>
  </w:style>
  <w:style w:type="paragraph" w:styleId="a4">
    <w:name w:val="footer"/>
    <w:basedOn w:val="a"/>
    <w:link w:val="Char0"/>
    <w:uiPriority w:val="99"/>
    <w:unhideWhenUsed/>
    <w:rsid w:val="00A20DFB"/>
    <w:pPr>
      <w:tabs>
        <w:tab w:val="center" w:pos="4153"/>
        <w:tab w:val="right" w:pos="8306"/>
      </w:tabs>
      <w:snapToGrid w:val="0"/>
      <w:jc w:val="left"/>
    </w:pPr>
    <w:rPr>
      <w:sz w:val="18"/>
      <w:szCs w:val="18"/>
    </w:rPr>
  </w:style>
  <w:style w:type="character" w:customStyle="1" w:styleId="Char0">
    <w:name w:val="页脚 Char"/>
    <w:basedOn w:val="a0"/>
    <w:link w:val="a4"/>
    <w:uiPriority w:val="99"/>
    <w:rsid w:val="00A20DFB"/>
    <w:rPr>
      <w:sz w:val="18"/>
      <w:szCs w:val="18"/>
    </w:rPr>
  </w:style>
  <w:style w:type="paragraph" w:customStyle="1" w:styleId="DefaultText">
    <w:name w:val="Default Text"/>
    <w:basedOn w:val="a"/>
    <w:rsid w:val="001959B1"/>
    <w:pPr>
      <w:autoSpaceDE w:val="0"/>
      <w:autoSpaceDN w:val="0"/>
      <w:adjustRightInd w:val="0"/>
      <w:jc w:val="left"/>
    </w:pPr>
    <w:rPr>
      <w:rFonts w:ascii="Times New Roman" w:eastAsia="宋体" w:hAnsi="Times New Roman" w:cs="Times New Roman"/>
      <w:kern w:val="0"/>
      <w:sz w:val="24"/>
      <w:szCs w:val="24"/>
    </w:rPr>
  </w:style>
  <w:style w:type="paragraph" w:styleId="a5">
    <w:name w:val="Normal (Web)"/>
    <w:basedOn w:val="a"/>
    <w:uiPriority w:val="99"/>
    <w:unhideWhenUsed/>
    <w:rsid w:val="001959B1"/>
    <w:pPr>
      <w:widowControl/>
      <w:spacing w:before="100" w:beforeAutospacing="1" w:after="100" w:afterAutospacing="1"/>
      <w:jc w:val="left"/>
    </w:pPr>
    <w:rPr>
      <w:rFonts w:ascii="宋体" w:eastAsia="宋体" w:hAnsi="宋体" w:cs="宋体"/>
      <w:kern w:val="0"/>
      <w:sz w:val="24"/>
      <w:szCs w:val="24"/>
    </w:rPr>
  </w:style>
  <w:style w:type="paragraph" w:styleId="a6">
    <w:name w:val="Balloon Text"/>
    <w:basedOn w:val="a"/>
    <w:link w:val="Char1"/>
    <w:uiPriority w:val="99"/>
    <w:semiHidden/>
    <w:unhideWhenUsed/>
    <w:rsid w:val="00DC7624"/>
    <w:rPr>
      <w:sz w:val="18"/>
      <w:szCs w:val="18"/>
    </w:rPr>
  </w:style>
  <w:style w:type="character" w:customStyle="1" w:styleId="Char1">
    <w:name w:val="批注框文本 Char"/>
    <w:basedOn w:val="a0"/>
    <w:link w:val="a6"/>
    <w:uiPriority w:val="99"/>
    <w:semiHidden/>
    <w:rsid w:val="00DC7624"/>
    <w:rPr>
      <w:sz w:val="18"/>
      <w:szCs w:val="18"/>
    </w:rPr>
  </w:style>
  <w:style w:type="paragraph" w:styleId="a7">
    <w:name w:val="List Paragraph"/>
    <w:basedOn w:val="a"/>
    <w:uiPriority w:val="34"/>
    <w:qFormat/>
    <w:rsid w:val="00696BDC"/>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3612207">
      <w:bodyDiv w:val="1"/>
      <w:marLeft w:val="0"/>
      <w:marRight w:val="0"/>
      <w:marTop w:val="0"/>
      <w:marBottom w:val="0"/>
      <w:divBdr>
        <w:top w:val="none" w:sz="0" w:space="0" w:color="auto"/>
        <w:left w:val="none" w:sz="0" w:space="0" w:color="auto"/>
        <w:bottom w:val="none" w:sz="0" w:space="0" w:color="auto"/>
        <w:right w:val="none" w:sz="0" w:space="0" w:color="auto"/>
      </w:divBdr>
      <w:divsChild>
        <w:div w:id="1632327493">
          <w:marLeft w:val="0"/>
          <w:marRight w:val="0"/>
          <w:marTop w:val="0"/>
          <w:marBottom w:val="0"/>
          <w:divBdr>
            <w:top w:val="none" w:sz="0" w:space="0" w:color="auto"/>
            <w:left w:val="none" w:sz="0" w:space="0" w:color="auto"/>
            <w:bottom w:val="none" w:sz="0" w:space="0" w:color="auto"/>
            <w:right w:val="none" w:sz="0" w:space="0" w:color="auto"/>
          </w:divBdr>
          <w:divsChild>
            <w:div w:id="345637393">
              <w:marLeft w:val="0"/>
              <w:marRight w:val="0"/>
              <w:marTop w:val="0"/>
              <w:marBottom w:val="0"/>
              <w:divBdr>
                <w:top w:val="none" w:sz="0" w:space="0" w:color="auto"/>
                <w:left w:val="none" w:sz="0" w:space="0" w:color="auto"/>
                <w:bottom w:val="none" w:sz="0" w:space="0" w:color="auto"/>
                <w:right w:val="none" w:sz="0" w:space="0" w:color="auto"/>
              </w:divBdr>
              <w:divsChild>
                <w:div w:id="1309289979">
                  <w:marLeft w:val="0"/>
                  <w:marRight w:val="0"/>
                  <w:marTop w:val="0"/>
                  <w:marBottom w:val="0"/>
                  <w:divBdr>
                    <w:top w:val="none" w:sz="0" w:space="0" w:color="auto"/>
                    <w:left w:val="none" w:sz="0" w:space="0" w:color="auto"/>
                    <w:bottom w:val="none" w:sz="0" w:space="0" w:color="auto"/>
                    <w:right w:val="none" w:sz="0" w:space="0" w:color="auto"/>
                  </w:divBdr>
                  <w:divsChild>
                    <w:div w:id="393158663">
                      <w:marLeft w:val="75"/>
                      <w:marRight w:val="0"/>
                      <w:marTop w:val="0"/>
                      <w:marBottom w:val="0"/>
                      <w:divBdr>
                        <w:top w:val="none" w:sz="0" w:space="0" w:color="auto"/>
                        <w:left w:val="none" w:sz="0" w:space="0" w:color="auto"/>
                        <w:bottom w:val="none" w:sz="0" w:space="0" w:color="auto"/>
                        <w:right w:val="none" w:sz="0" w:space="0" w:color="auto"/>
                      </w:divBdr>
                      <w:divsChild>
                        <w:div w:id="831217571">
                          <w:marLeft w:val="450"/>
                          <w:marRight w:val="0"/>
                          <w:marTop w:val="0"/>
                          <w:marBottom w:val="0"/>
                          <w:divBdr>
                            <w:top w:val="none" w:sz="0" w:space="0" w:color="auto"/>
                            <w:left w:val="none" w:sz="0" w:space="0" w:color="auto"/>
                            <w:bottom w:val="none" w:sz="0" w:space="0" w:color="auto"/>
                            <w:right w:val="none" w:sz="0" w:space="0" w:color="auto"/>
                          </w:divBdr>
                          <w:divsChild>
                            <w:div w:id="839001492">
                              <w:marLeft w:val="0"/>
                              <w:marRight w:val="0"/>
                              <w:marTop w:val="0"/>
                              <w:marBottom w:val="0"/>
                              <w:divBdr>
                                <w:top w:val="none" w:sz="0" w:space="0" w:color="auto"/>
                                <w:left w:val="none" w:sz="0" w:space="0" w:color="auto"/>
                                <w:bottom w:val="none" w:sz="0" w:space="0" w:color="auto"/>
                                <w:right w:val="none" w:sz="0" w:space="0" w:color="auto"/>
                              </w:divBdr>
                              <w:divsChild>
                                <w:div w:id="1419986457">
                                  <w:marLeft w:val="0"/>
                                  <w:marRight w:val="0"/>
                                  <w:marTop w:val="450"/>
                                  <w:marBottom w:val="0"/>
                                  <w:divBdr>
                                    <w:top w:val="none" w:sz="0" w:space="0" w:color="auto"/>
                                    <w:left w:val="none" w:sz="0" w:space="0" w:color="auto"/>
                                    <w:bottom w:val="none" w:sz="0" w:space="0" w:color="auto"/>
                                    <w:right w:val="none" w:sz="0" w:space="0" w:color="auto"/>
                                  </w:divBdr>
                                </w:div>
                                <w:div w:id="1211378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image" Target="media/image9.png"/><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TotalTime>
  <Pages>6</Pages>
  <Words>324</Words>
  <Characters>1852</Characters>
  <Application>Microsoft Office Word</Application>
  <DocSecurity>0</DocSecurity>
  <Lines>15</Lines>
  <Paragraphs>4</Paragraphs>
  <ScaleCrop>false</ScaleCrop>
  <Company/>
  <LinksUpToDate>false</LinksUpToDate>
  <CharactersWithSpaces>2172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经管1</dc:creator>
  <cp:keywords/>
  <dc:description/>
  <cp:lastModifiedBy>朱琳</cp:lastModifiedBy>
  <cp:revision>110</cp:revision>
  <dcterms:created xsi:type="dcterms:W3CDTF">2019-11-04T07:32:00Z</dcterms:created>
  <dcterms:modified xsi:type="dcterms:W3CDTF">2021-11-24T09:01:00Z</dcterms:modified>
</cp:coreProperties>
</file>